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40" w:type="dxa"/>
        <w:tblInd w:w="-342" w:type="dxa"/>
        <w:tblLook w:val="04A0"/>
      </w:tblPr>
      <w:tblGrid>
        <w:gridCol w:w="4703"/>
        <w:gridCol w:w="6237"/>
      </w:tblGrid>
      <w:tr w:rsidR="006903BB" w:rsidRPr="006B7E99" w:rsidTr="006B7E99">
        <w:tc>
          <w:tcPr>
            <w:tcW w:w="4703" w:type="dxa"/>
          </w:tcPr>
          <w:p w:rsidR="006903BB" w:rsidRPr="006B7E99" w:rsidRDefault="006903BB">
            <w:pPr>
              <w:spacing w:line="24" w:lineRule="atLeast"/>
              <w:jc w:val="center"/>
              <w:rPr>
                <w:w w:val="99"/>
                <w:sz w:val="28"/>
                <w:szCs w:val="28"/>
                <w:lang w:val="nl-NL"/>
              </w:rPr>
            </w:pPr>
            <w:r w:rsidRPr="006B7E99">
              <w:rPr>
                <w:w w:val="99"/>
                <w:sz w:val="28"/>
                <w:szCs w:val="28"/>
                <w:lang w:val="nl-NL"/>
              </w:rPr>
              <w:t>UBND HUYỆN GIA LỘC</w:t>
            </w:r>
          </w:p>
          <w:p w:rsidR="006903BB" w:rsidRPr="006B7E99" w:rsidRDefault="006903BB">
            <w:pPr>
              <w:spacing w:line="24" w:lineRule="atLeast"/>
              <w:jc w:val="center"/>
              <w:rPr>
                <w:b/>
                <w:w w:val="99"/>
                <w:sz w:val="28"/>
                <w:szCs w:val="28"/>
                <w:lang w:val="nl-NL"/>
              </w:rPr>
            </w:pPr>
            <w:r w:rsidRPr="006B7E99">
              <w:rPr>
                <w:b/>
                <w:w w:val="99"/>
                <w:sz w:val="28"/>
                <w:szCs w:val="28"/>
                <w:lang w:val="nl-NL"/>
              </w:rPr>
              <w:t>TRƯỜNG MẦM NON GIA TÂN</w:t>
            </w:r>
          </w:p>
          <w:p w:rsidR="006903BB" w:rsidRPr="006B7E99" w:rsidRDefault="00215D63">
            <w:pPr>
              <w:spacing w:line="24" w:lineRule="atLeast"/>
              <w:jc w:val="center"/>
              <w:rPr>
                <w:rFonts w:ascii=".VnTime" w:hAnsi=".VnTime"/>
                <w:b/>
                <w:w w:val="99"/>
                <w:sz w:val="28"/>
                <w:szCs w:val="28"/>
                <w:lang w:val="nl-NL"/>
              </w:rPr>
            </w:pPr>
            <w:r w:rsidRPr="00215D63">
              <w:rPr>
                <w:rFonts w:ascii=".VnTime" w:hAnsi=".VnTime"/>
                <w:sz w:val="28"/>
                <w:szCs w:val="28"/>
              </w:rPr>
              <w:pict>
                <v:line id="_x0000_s1028" style="position:absolute;left:0;text-align:left;z-index:251661312" from="59.85pt,.15pt" to="167.85pt,.15pt"/>
              </w:pict>
            </w:r>
          </w:p>
          <w:p w:rsidR="006903BB" w:rsidRPr="006B7E99" w:rsidRDefault="006903BB">
            <w:pPr>
              <w:spacing w:line="24" w:lineRule="atLeast"/>
              <w:rPr>
                <w:b/>
                <w:w w:val="99"/>
                <w:sz w:val="28"/>
                <w:szCs w:val="28"/>
                <w:lang w:val="nl-NL"/>
              </w:rPr>
            </w:pPr>
            <w:r w:rsidRPr="006B7E99">
              <w:rPr>
                <w:b/>
                <w:w w:val="99"/>
                <w:sz w:val="28"/>
                <w:szCs w:val="28"/>
                <w:lang w:val="nl-NL"/>
              </w:rPr>
              <w:t xml:space="preserve">        Số 01/QĐ-MNGT</w:t>
            </w:r>
          </w:p>
        </w:tc>
        <w:tc>
          <w:tcPr>
            <w:tcW w:w="6237" w:type="dxa"/>
          </w:tcPr>
          <w:p w:rsidR="006903BB" w:rsidRPr="006B7E99" w:rsidRDefault="006903BB">
            <w:pPr>
              <w:spacing w:line="24" w:lineRule="atLeast"/>
              <w:jc w:val="center"/>
              <w:rPr>
                <w:b/>
                <w:w w:val="99"/>
                <w:sz w:val="28"/>
                <w:szCs w:val="28"/>
                <w:lang w:val="nl-NL"/>
              </w:rPr>
            </w:pPr>
            <w:r w:rsidRPr="006B7E99">
              <w:rPr>
                <w:b/>
                <w:w w:val="99"/>
                <w:sz w:val="28"/>
                <w:szCs w:val="28"/>
                <w:lang w:val="nl-NL"/>
              </w:rPr>
              <w:t>CỘNG HOÀ XÃ HỘI CHỦ NGHĨA VIỆT NAM</w:t>
            </w:r>
          </w:p>
          <w:p w:rsidR="006903BB" w:rsidRPr="006B7E99" w:rsidRDefault="006903BB">
            <w:pPr>
              <w:spacing w:line="24" w:lineRule="atLeast"/>
              <w:jc w:val="center"/>
              <w:rPr>
                <w:b/>
                <w:w w:val="99"/>
                <w:sz w:val="28"/>
                <w:szCs w:val="28"/>
                <w:lang w:val="nl-NL"/>
              </w:rPr>
            </w:pPr>
            <w:r w:rsidRPr="006B7E99">
              <w:rPr>
                <w:b/>
                <w:w w:val="99"/>
                <w:sz w:val="28"/>
                <w:szCs w:val="28"/>
                <w:lang w:val="nl-NL"/>
              </w:rPr>
              <w:t>Độc lập - Tự do - Hạnh phúc</w:t>
            </w:r>
          </w:p>
          <w:p w:rsidR="006903BB" w:rsidRPr="006B7E99" w:rsidRDefault="00215D63">
            <w:pPr>
              <w:spacing w:line="24" w:lineRule="atLeast"/>
              <w:jc w:val="right"/>
              <w:rPr>
                <w:rFonts w:ascii=".VnTime" w:hAnsi=".VnTime"/>
                <w:bCs/>
                <w:i/>
                <w:iCs/>
                <w:w w:val="99"/>
                <w:sz w:val="28"/>
                <w:szCs w:val="28"/>
                <w:lang w:val="nl-NL"/>
              </w:rPr>
            </w:pPr>
            <w:r w:rsidRPr="00215D63">
              <w:rPr>
                <w:rFonts w:ascii=".VnTime" w:hAnsi=".VnTime"/>
                <w:sz w:val="28"/>
                <w:szCs w:val="28"/>
              </w:rPr>
              <w:pict>
                <v:line id="_x0000_s1030" style="position:absolute;left:0;text-align:left;z-index:251663360" from="91.15pt,4.15pt" to="190.5pt,4.15pt"/>
              </w:pict>
            </w:r>
          </w:p>
          <w:p w:rsidR="006903BB" w:rsidRPr="006B7E99" w:rsidRDefault="00CA77D2" w:rsidP="006B7E99">
            <w:pPr>
              <w:spacing w:line="24" w:lineRule="atLeast"/>
              <w:jc w:val="center"/>
              <w:rPr>
                <w:bCs/>
                <w:i/>
                <w:iCs/>
                <w:w w:val="99"/>
                <w:sz w:val="28"/>
                <w:szCs w:val="28"/>
                <w:lang w:val="nl-NL"/>
              </w:rPr>
            </w:pPr>
            <w:r>
              <w:rPr>
                <w:bCs/>
                <w:i/>
                <w:iCs/>
                <w:w w:val="99"/>
                <w:sz w:val="28"/>
                <w:szCs w:val="28"/>
                <w:lang w:val="nl-NL"/>
              </w:rPr>
              <w:t xml:space="preserve">                </w:t>
            </w:r>
            <w:r w:rsidR="006903BB" w:rsidRPr="006B7E99">
              <w:rPr>
                <w:bCs/>
                <w:i/>
                <w:iCs/>
                <w:w w:val="99"/>
                <w:sz w:val="28"/>
                <w:szCs w:val="28"/>
                <w:lang w:val="nl-NL"/>
              </w:rPr>
              <w:t>Ngày 02 tháng 01 năm 202</w:t>
            </w:r>
            <w:r w:rsidR="005F0AAB">
              <w:rPr>
                <w:bCs/>
                <w:i/>
                <w:iCs/>
                <w:w w:val="99"/>
                <w:sz w:val="28"/>
                <w:szCs w:val="28"/>
                <w:lang w:val="nl-NL"/>
              </w:rPr>
              <w:t>5</w:t>
            </w:r>
          </w:p>
        </w:tc>
      </w:tr>
    </w:tbl>
    <w:p w:rsidR="006903BB" w:rsidRPr="006B7E99" w:rsidRDefault="006903BB" w:rsidP="006903BB">
      <w:pPr>
        <w:jc w:val="center"/>
        <w:rPr>
          <w:b/>
          <w:noProof/>
          <w:w w:val="99"/>
          <w:sz w:val="28"/>
          <w:szCs w:val="28"/>
          <w:lang w:val="nl-NL"/>
        </w:rPr>
      </w:pPr>
      <w:r w:rsidRPr="006B7E99">
        <w:rPr>
          <w:b/>
          <w:noProof/>
          <w:w w:val="99"/>
          <w:sz w:val="28"/>
          <w:szCs w:val="28"/>
          <w:lang w:val="nl-NL"/>
        </w:rPr>
        <w:t xml:space="preserve">QUYẾT ĐỊNH </w:t>
      </w:r>
    </w:p>
    <w:p w:rsidR="006903BB" w:rsidRPr="006B7E99" w:rsidRDefault="006903BB" w:rsidP="006903BB">
      <w:pPr>
        <w:jc w:val="center"/>
        <w:rPr>
          <w:b/>
          <w:noProof/>
          <w:w w:val="99"/>
          <w:sz w:val="28"/>
          <w:szCs w:val="28"/>
          <w:lang w:val="nl-NL"/>
        </w:rPr>
      </w:pPr>
      <w:r w:rsidRPr="006B7E99">
        <w:rPr>
          <w:b/>
          <w:noProof/>
          <w:w w:val="99"/>
          <w:sz w:val="28"/>
          <w:szCs w:val="28"/>
          <w:lang w:val="nl-NL"/>
        </w:rPr>
        <w:t>V/v ban hành qui chế chi tiêu nội bộ</w:t>
      </w:r>
    </w:p>
    <w:p w:rsidR="006903BB" w:rsidRPr="006B7E99" w:rsidRDefault="00215D63" w:rsidP="006903BB">
      <w:pPr>
        <w:jc w:val="center"/>
        <w:rPr>
          <w:b/>
          <w:w w:val="99"/>
          <w:sz w:val="28"/>
          <w:szCs w:val="28"/>
          <w:lang w:val="nl-NL"/>
        </w:rPr>
      </w:pPr>
      <w:r w:rsidRPr="00215D63">
        <w:rPr>
          <w:rFonts w:ascii=".VnTime" w:hAnsi=".VnTime"/>
          <w:sz w:val="28"/>
          <w:szCs w:val="28"/>
        </w:rPr>
        <w:pict>
          <v:line id="_x0000_s1029" style="position:absolute;left:0;text-align:left;z-index:251662336" from="190.85pt,3.2pt" to="293.6pt,3.2pt"/>
        </w:pict>
      </w:r>
    </w:p>
    <w:p w:rsidR="006903BB" w:rsidRPr="006B7E99" w:rsidRDefault="006903BB" w:rsidP="006903BB">
      <w:pPr>
        <w:jc w:val="center"/>
        <w:rPr>
          <w:b/>
          <w:w w:val="99"/>
          <w:sz w:val="28"/>
          <w:szCs w:val="28"/>
          <w:lang w:val="nl-NL"/>
        </w:rPr>
      </w:pPr>
      <w:r w:rsidRPr="006B7E99">
        <w:rPr>
          <w:b/>
          <w:w w:val="99"/>
          <w:sz w:val="28"/>
          <w:szCs w:val="28"/>
          <w:lang w:val="nl-NL"/>
        </w:rPr>
        <w:t>HIỆU TRƯỞNG TRƯỜNG MN GIA TÂN HUYỆN GIA LỘC</w:t>
      </w:r>
    </w:p>
    <w:p w:rsidR="006903BB" w:rsidRDefault="006903BB" w:rsidP="006903BB">
      <w:pPr>
        <w:spacing w:line="24" w:lineRule="atLeast"/>
        <w:jc w:val="both"/>
        <w:rPr>
          <w:w w:val="99"/>
          <w:sz w:val="28"/>
          <w:szCs w:val="28"/>
          <w:lang w:val="nl-NL"/>
        </w:rPr>
      </w:pPr>
      <w:r w:rsidRPr="006B7E99">
        <w:rPr>
          <w:w w:val="99"/>
          <w:sz w:val="28"/>
          <w:szCs w:val="28"/>
          <w:lang w:val="nl-NL"/>
        </w:rPr>
        <w:tab/>
      </w:r>
      <w:r w:rsidRPr="006B7E99">
        <w:rPr>
          <w:spacing w:val="6"/>
          <w:w w:val="99"/>
          <w:sz w:val="28"/>
          <w:szCs w:val="28"/>
          <w:lang w:val="nl-NL"/>
        </w:rPr>
        <w:t>Căn cứ Nghị định số 60/2021/NĐ-CP ngày 21/6/2021 của Chính phủ quy định cơ chế tự chủ tài chính của đơn vị sự nghiệp công lập</w:t>
      </w:r>
      <w:r w:rsidRPr="006B7E99">
        <w:rPr>
          <w:w w:val="99"/>
          <w:sz w:val="28"/>
          <w:szCs w:val="28"/>
          <w:lang w:val="nl-NL"/>
        </w:rPr>
        <w:t>.</w:t>
      </w:r>
    </w:p>
    <w:p w:rsidR="00893FDF" w:rsidRPr="00893FDF" w:rsidRDefault="00893FDF" w:rsidP="006903BB">
      <w:pPr>
        <w:spacing w:line="24" w:lineRule="atLeast"/>
        <w:jc w:val="both"/>
        <w:rPr>
          <w:w w:val="99"/>
          <w:sz w:val="28"/>
          <w:szCs w:val="28"/>
          <w:lang w:val="nl-NL"/>
        </w:rPr>
      </w:pPr>
      <w:r>
        <w:rPr>
          <w:w w:val="99"/>
          <w:sz w:val="28"/>
          <w:szCs w:val="28"/>
          <w:lang w:val="nl-NL"/>
        </w:rPr>
        <w:tab/>
      </w:r>
      <w:r w:rsidRPr="00893FDF">
        <w:rPr>
          <w:spacing w:val="-4"/>
          <w:sz w:val="28"/>
          <w:szCs w:val="28"/>
        </w:rPr>
        <w:t xml:space="preserve">Căn cứ Công văn số 3402/2021/ UBND-VP  ngày 10/9/2021 của UBND tỉnh Hải Dương về việc triển khai thực hiện </w:t>
      </w:r>
      <w:r w:rsidRPr="00893FDF">
        <w:rPr>
          <w:sz w:val="28"/>
          <w:szCs w:val="28"/>
        </w:rPr>
        <w:t>Nghị định số 60/2021/NĐ-CP</w:t>
      </w:r>
      <w:r w:rsidRPr="00893FDF">
        <w:rPr>
          <w:spacing w:val="-4"/>
          <w:sz w:val="28"/>
          <w:szCs w:val="28"/>
        </w:rPr>
        <w:t>;</w:t>
      </w:r>
    </w:p>
    <w:p w:rsidR="006903BB" w:rsidRPr="006B7E99" w:rsidRDefault="0036148F" w:rsidP="006903BB">
      <w:pPr>
        <w:spacing w:line="24" w:lineRule="atLeast"/>
        <w:ind w:firstLine="720"/>
        <w:jc w:val="both"/>
        <w:rPr>
          <w:w w:val="99"/>
          <w:sz w:val="28"/>
          <w:szCs w:val="28"/>
          <w:lang w:val="nl-NL"/>
        </w:rPr>
      </w:pPr>
      <w:r>
        <w:rPr>
          <w:w w:val="99"/>
          <w:sz w:val="28"/>
          <w:szCs w:val="28"/>
          <w:lang w:val="nl-NL"/>
        </w:rPr>
        <w:t>Căn cứ Quyết định số 3189/QĐ-UBND, ngày 23/12/2024</w:t>
      </w:r>
      <w:r w:rsidR="006903BB" w:rsidRPr="006B7E99">
        <w:rPr>
          <w:w w:val="99"/>
          <w:sz w:val="28"/>
          <w:szCs w:val="28"/>
          <w:lang w:val="nl-NL"/>
        </w:rPr>
        <w:t xml:space="preserve"> của UBND huyện về giao chỉ tiêu kế hoạch phát triển kinh tế - xã hội, dự toán ngân sách nhà nước </w:t>
      </w:r>
      <w:r>
        <w:rPr>
          <w:w w:val="99"/>
          <w:sz w:val="28"/>
          <w:szCs w:val="28"/>
          <w:lang w:val="nl-NL"/>
        </w:rPr>
        <w:t>và kế hoạch đầu tư công năm 2025</w:t>
      </w:r>
      <w:r w:rsidR="006903BB" w:rsidRPr="006B7E99">
        <w:rPr>
          <w:w w:val="99"/>
          <w:sz w:val="28"/>
          <w:szCs w:val="28"/>
          <w:lang w:val="nl-NL"/>
        </w:rPr>
        <w:t>;</w:t>
      </w:r>
    </w:p>
    <w:p w:rsidR="006903BB" w:rsidRPr="006B7E99" w:rsidRDefault="006903BB" w:rsidP="006903BB">
      <w:pPr>
        <w:spacing w:line="24" w:lineRule="atLeast"/>
        <w:jc w:val="both"/>
        <w:rPr>
          <w:w w:val="99"/>
          <w:sz w:val="28"/>
          <w:szCs w:val="28"/>
          <w:lang w:val="nl-NL"/>
        </w:rPr>
      </w:pPr>
      <w:r w:rsidRPr="006B7E99">
        <w:rPr>
          <w:w w:val="99"/>
          <w:sz w:val="28"/>
          <w:szCs w:val="28"/>
          <w:lang w:val="nl-NL"/>
        </w:rPr>
        <w:tab/>
        <w:t>Căn cứ Nghị quyết của Hội nghị cán bộ, công chức Trường Mầm non Gia Tân  tổ chức ngày 12</w:t>
      </w:r>
      <w:r w:rsidR="00F44F20">
        <w:rPr>
          <w:w w:val="99"/>
          <w:sz w:val="28"/>
          <w:szCs w:val="28"/>
          <w:lang w:val="nl-NL"/>
        </w:rPr>
        <w:t>/10/2024</w:t>
      </w:r>
      <w:r w:rsidRPr="006B7E99">
        <w:rPr>
          <w:w w:val="99"/>
          <w:sz w:val="28"/>
          <w:szCs w:val="28"/>
          <w:lang w:val="nl-NL"/>
        </w:rPr>
        <w:t>;</w:t>
      </w:r>
    </w:p>
    <w:p w:rsidR="006903BB" w:rsidRPr="006B7E99" w:rsidRDefault="006903BB" w:rsidP="006903BB">
      <w:pPr>
        <w:spacing w:line="24" w:lineRule="atLeast"/>
        <w:ind w:firstLine="720"/>
        <w:jc w:val="both"/>
        <w:rPr>
          <w:w w:val="99"/>
          <w:sz w:val="28"/>
          <w:szCs w:val="28"/>
          <w:lang w:val="nl-NL"/>
        </w:rPr>
      </w:pPr>
      <w:r w:rsidRPr="006B7E99">
        <w:rPr>
          <w:w w:val="99"/>
          <w:sz w:val="28"/>
          <w:szCs w:val="28"/>
          <w:lang w:val="nl-NL"/>
        </w:rPr>
        <w:t>Theo đề nghị của Bộ phận kế toán và BCH công đoàn cơ sở, Ban thanh tra nhân dân Trường Mầm non Gia Tân.</w:t>
      </w:r>
    </w:p>
    <w:p w:rsidR="006903BB" w:rsidRPr="006B7E99" w:rsidRDefault="006903BB" w:rsidP="006903BB">
      <w:pPr>
        <w:spacing w:line="24" w:lineRule="atLeast"/>
        <w:ind w:firstLine="720"/>
        <w:jc w:val="both"/>
        <w:rPr>
          <w:w w:val="99"/>
          <w:sz w:val="28"/>
          <w:szCs w:val="28"/>
          <w:lang w:val="nl-NL"/>
        </w:rPr>
      </w:pPr>
    </w:p>
    <w:p w:rsidR="006903BB" w:rsidRPr="006B7E99" w:rsidRDefault="006903BB" w:rsidP="006903BB">
      <w:pPr>
        <w:spacing w:line="24" w:lineRule="atLeast"/>
        <w:jc w:val="center"/>
        <w:rPr>
          <w:b/>
          <w:w w:val="99"/>
          <w:sz w:val="28"/>
          <w:szCs w:val="28"/>
          <w:lang w:val="nl-NL"/>
        </w:rPr>
      </w:pPr>
      <w:r w:rsidRPr="006B7E99">
        <w:rPr>
          <w:b/>
          <w:w w:val="99"/>
          <w:sz w:val="28"/>
          <w:szCs w:val="28"/>
          <w:lang w:val="nl-NL"/>
        </w:rPr>
        <w:t>QUYẾT ĐỊNH:</w:t>
      </w:r>
    </w:p>
    <w:p w:rsidR="006903BB" w:rsidRPr="006B7E99" w:rsidRDefault="006903BB" w:rsidP="006903BB">
      <w:pPr>
        <w:spacing w:line="24" w:lineRule="atLeast"/>
        <w:jc w:val="center"/>
        <w:rPr>
          <w:b/>
          <w:w w:val="99"/>
          <w:sz w:val="28"/>
          <w:szCs w:val="28"/>
          <w:lang w:val="nl-NL"/>
        </w:rPr>
      </w:pPr>
    </w:p>
    <w:p w:rsidR="006903BB" w:rsidRPr="006B7E99" w:rsidRDefault="006903BB" w:rsidP="006903BB">
      <w:pPr>
        <w:spacing w:line="24" w:lineRule="atLeast"/>
        <w:ind w:firstLine="720"/>
        <w:jc w:val="both"/>
        <w:rPr>
          <w:w w:val="99"/>
          <w:sz w:val="28"/>
          <w:szCs w:val="28"/>
          <w:lang w:val="nl-NL"/>
        </w:rPr>
      </w:pPr>
      <w:r w:rsidRPr="006B7E99">
        <w:rPr>
          <w:b/>
          <w:w w:val="99"/>
          <w:sz w:val="28"/>
          <w:szCs w:val="28"/>
          <w:lang w:val="nl-NL"/>
        </w:rPr>
        <w:t>Điều 1</w:t>
      </w:r>
      <w:r w:rsidRPr="006B7E99">
        <w:rPr>
          <w:w w:val="99"/>
          <w:sz w:val="28"/>
          <w:szCs w:val="28"/>
          <w:lang w:val="nl-NL"/>
        </w:rPr>
        <w:t>. Ban hành “</w:t>
      </w:r>
      <w:r w:rsidR="00B61137">
        <w:rPr>
          <w:w w:val="99"/>
          <w:sz w:val="28"/>
          <w:szCs w:val="28"/>
          <w:lang w:val="nl-NL"/>
        </w:rPr>
        <w:t>Quy chế chi tiêu nội bộ năm 2025</w:t>
      </w:r>
      <w:r w:rsidRPr="006B7E99">
        <w:rPr>
          <w:w w:val="99"/>
          <w:sz w:val="28"/>
          <w:szCs w:val="28"/>
          <w:lang w:val="nl-NL"/>
        </w:rPr>
        <w:t>” của Trường Mầm non Gia Tân.</w:t>
      </w:r>
    </w:p>
    <w:p w:rsidR="00893FDF" w:rsidRPr="00AB1772" w:rsidRDefault="006903BB" w:rsidP="00893FDF">
      <w:pPr>
        <w:spacing w:line="460" w:lineRule="exact"/>
        <w:ind w:firstLine="720"/>
        <w:jc w:val="both"/>
        <w:rPr>
          <w:sz w:val="28"/>
          <w:szCs w:val="28"/>
        </w:rPr>
      </w:pPr>
      <w:r w:rsidRPr="006B7E99">
        <w:rPr>
          <w:b/>
          <w:w w:val="99"/>
          <w:sz w:val="28"/>
          <w:szCs w:val="28"/>
          <w:lang w:val="nl-NL"/>
        </w:rPr>
        <w:tab/>
      </w:r>
      <w:r w:rsidR="00893FDF" w:rsidRPr="00AB1772">
        <w:rPr>
          <w:b/>
          <w:sz w:val="28"/>
          <w:szCs w:val="28"/>
        </w:rPr>
        <w:t>Điều 2.</w:t>
      </w:r>
      <w:r w:rsidR="00893FDF" w:rsidRPr="00AB1772">
        <w:rPr>
          <w:sz w:val="28"/>
          <w:szCs w:val="28"/>
        </w:rPr>
        <w:t xml:space="preserve"> Quyế</w:t>
      </w:r>
      <w:r w:rsidR="00893FDF">
        <w:rPr>
          <w:sz w:val="28"/>
          <w:szCs w:val="28"/>
        </w:rPr>
        <w:t>t định này có hiệu lực từ ngày ký</w:t>
      </w:r>
      <w:r w:rsidR="00893FDF" w:rsidRPr="00AB1772">
        <w:rPr>
          <w:sz w:val="28"/>
          <w:szCs w:val="28"/>
        </w:rPr>
        <w:t xml:space="preserve"> và được áp dụng thực hiện trong lĩnh vực hoạt động tài chính của nhà trường.</w:t>
      </w:r>
    </w:p>
    <w:p w:rsidR="00893FDF" w:rsidRDefault="00893FDF" w:rsidP="00893FDF">
      <w:pPr>
        <w:spacing w:line="460" w:lineRule="exact"/>
        <w:ind w:firstLine="720"/>
        <w:jc w:val="both"/>
        <w:rPr>
          <w:b/>
          <w:sz w:val="28"/>
          <w:szCs w:val="28"/>
        </w:rPr>
      </w:pPr>
      <w:r w:rsidRPr="00AB1772">
        <w:rPr>
          <w:b/>
          <w:sz w:val="28"/>
          <w:szCs w:val="28"/>
        </w:rPr>
        <w:t>Điều 3</w:t>
      </w:r>
      <w:r w:rsidRPr="00AB1772">
        <w:rPr>
          <w:sz w:val="28"/>
          <w:szCs w:val="28"/>
        </w:rPr>
        <w:t>. C</w:t>
      </w:r>
      <w:r>
        <w:rPr>
          <w:sz w:val="28"/>
          <w:szCs w:val="28"/>
        </w:rPr>
        <w:t>ác ô</w:t>
      </w:r>
      <w:r w:rsidRPr="00AB1772">
        <w:rPr>
          <w:sz w:val="28"/>
          <w:szCs w:val="28"/>
        </w:rPr>
        <w:t xml:space="preserve">ng bà trong </w:t>
      </w:r>
      <w:r>
        <w:rPr>
          <w:sz w:val="28"/>
          <w:szCs w:val="28"/>
        </w:rPr>
        <w:t>B</w:t>
      </w:r>
      <w:r w:rsidRPr="00AB1772">
        <w:rPr>
          <w:sz w:val="28"/>
          <w:szCs w:val="28"/>
        </w:rPr>
        <w:t>an gi</w:t>
      </w:r>
      <w:r>
        <w:rPr>
          <w:sz w:val="28"/>
          <w:szCs w:val="28"/>
        </w:rPr>
        <w:t>á</w:t>
      </w:r>
      <w:r w:rsidRPr="00AB1772">
        <w:rPr>
          <w:sz w:val="28"/>
          <w:szCs w:val="28"/>
        </w:rPr>
        <w:t>m hiệu, kế toán, tổ trưởng chuyên môn và các bộ phận có liên quan chịu trách nhiệm thi hành Quyết định này./.</w:t>
      </w:r>
      <w:r w:rsidRPr="00682246">
        <w:rPr>
          <w:b/>
          <w:sz w:val="28"/>
          <w:szCs w:val="28"/>
        </w:rPr>
        <w:tab/>
      </w:r>
    </w:p>
    <w:p w:rsidR="006903BB" w:rsidRPr="006B7E99" w:rsidRDefault="006903BB" w:rsidP="00893FDF">
      <w:pPr>
        <w:spacing w:line="24" w:lineRule="atLeast"/>
        <w:jc w:val="both"/>
        <w:rPr>
          <w:spacing w:val="-6"/>
          <w:w w:val="99"/>
          <w:sz w:val="28"/>
          <w:szCs w:val="28"/>
          <w:lang w:val="nl-NL"/>
        </w:rPr>
      </w:pPr>
    </w:p>
    <w:tbl>
      <w:tblPr>
        <w:tblW w:w="10008" w:type="dxa"/>
        <w:tblLook w:val="01E0"/>
      </w:tblPr>
      <w:tblGrid>
        <w:gridCol w:w="4416"/>
        <w:gridCol w:w="5592"/>
      </w:tblGrid>
      <w:tr w:rsidR="006903BB" w:rsidRPr="006B7E99" w:rsidTr="006903BB">
        <w:trPr>
          <w:trHeight w:val="2442"/>
        </w:trPr>
        <w:tc>
          <w:tcPr>
            <w:tcW w:w="4416" w:type="dxa"/>
            <w:hideMark/>
          </w:tcPr>
          <w:p w:rsidR="006903BB" w:rsidRPr="006B7E99" w:rsidRDefault="006903BB">
            <w:pPr>
              <w:jc w:val="both"/>
              <w:rPr>
                <w:w w:val="99"/>
                <w:sz w:val="28"/>
                <w:szCs w:val="28"/>
                <w:lang w:val="nl-NL"/>
              </w:rPr>
            </w:pPr>
            <w:r w:rsidRPr="006B7E99">
              <w:rPr>
                <w:b/>
                <w:w w:val="99"/>
                <w:sz w:val="28"/>
                <w:szCs w:val="28"/>
                <w:lang w:val="nl-NL"/>
              </w:rPr>
              <w:t xml:space="preserve">     Nơi nhận</w:t>
            </w:r>
            <w:r w:rsidRPr="006B7E99">
              <w:rPr>
                <w:w w:val="99"/>
                <w:sz w:val="28"/>
                <w:szCs w:val="28"/>
                <w:lang w:val="nl-NL"/>
              </w:rPr>
              <w:t>:</w:t>
            </w:r>
          </w:p>
          <w:p w:rsidR="006903BB" w:rsidRPr="000836B0" w:rsidRDefault="006903BB">
            <w:pPr>
              <w:jc w:val="both"/>
              <w:rPr>
                <w:i/>
                <w:w w:val="99"/>
                <w:sz w:val="28"/>
                <w:szCs w:val="28"/>
                <w:lang w:val="nl-NL"/>
              </w:rPr>
            </w:pPr>
            <w:r w:rsidRPr="000836B0">
              <w:rPr>
                <w:i/>
                <w:w w:val="99"/>
                <w:sz w:val="28"/>
                <w:szCs w:val="28"/>
                <w:lang w:val="nl-NL"/>
              </w:rPr>
              <w:t>- Phòng TC-KH huyện;</w:t>
            </w:r>
          </w:p>
          <w:p w:rsidR="006903BB" w:rsidRPr="000836B0" w:rsidRDefault="006903BB">
            <w:pPr>
              <w:jc w:val="both"/>
              <w:rPr>
                <w:i/>
                <w:w w:val="99"/>
                <w:sz w:val="28"/>
                <w:szCs w:val="28"/>
                <w:lang w:val="nl-NL"/>
              </w:rPr>
            </w:pPr>
            <w:r w:rsidRPr="000836B0">
              <w:rPr>
                <w:i/>
                <w:w w:val="99"/>
                <w:sz w:val="28"/>
                <w:szCs w:val="28"/>
                <w:lang w:val="nl-NL"/>
              </w:rPr>
              <w:t>- Kho bạc NN huyện;</w:t>
            </w:r>
          </w:p>
          <w:p w:rsidR="006903BB" w:rsidRPr="000836B0" w:rsidRDefault="006903BB">
            <w:pPr>
              <w:jc w:val="both"/>
              <w:rPr>
                <w:i/>
                <w:w w:val="99"/>
                <w:sz w:val="28"/>
                <w:szCs w:val="28"/>
                <w:lang w:val="nl-NL"/>
              </w:rPr>
            </w:pPr>
            <w:r w:rsidRPr="000836B0">
              <w:rPr>
                <w:i/>
                <w:w w:val="99"/>
                <w:sz w:val="28"/>
                <w:szCs w:val="28"/>
                <w:lang w:val="nl-NL"/>
              </w:rPr>
              <w:t>- Như điều 3;</w:t>
            </w:r>
          </w:p>
          <w:p w:rsidR="006903BB" w:rsidRPr="006B7E99" w:rsidRDefault="006903BB">
            <w:pPr>
              <w:jc w:val="both"/>
              <w:rPr>
                <w:rFonts w:ascii=".VnTime" w:hAnsi=".VnTime"/>
                <w:w w:val="99"/>
                <w:sz w:val="28"/>
                <w:szCs w:val="28"/>
                <w:lang w:val="nl-NL"/>
              </w:rPr>
            </w:pPr>
            <w:r w:rsidRPr="000836B0">
              <w:rPr>
                <w:i/>
                <w:w w:val="99"/>
                <w:sz w:val="28"/>
                <w:szCs w:val="28"/>
                <w:lang w:val="nl-NL"/>
              </w:rPr>
              <w:t>- Lưu</w:t>
            </w:r>
            <w:r w:rsidR="00E67607">
              <w:rPr>
                <w:i/>
                <w:w w:val="99"/>
                <w:sz w:val="28"/>
                <w:szCs w:val="28"/>
                <w:lang w:val="nl-NL"/>
              </w:rPr>
              <w:t>VT,</w:t>
            </w:r>
          </w:p>
        </w:tc>
        <w:tc>
          <w:tcPr>
            <w:tcW w:w="5592" w:type="dxa"/>
          </w:tcPr>
          <w:p w:rsidR="006903BB" w:rsidRPr="006B7E99" w:rsidRDefault="006903BB">
            <w:pPr>
              <w:ind w:firstLine="720"/>
              <w:jc w:val="both"/>
              <w:rPr>
                <w:b/>
                <w:w w:val="99"/>
                <w:sz w:val="28"/>
                <w:szCs w:val="28"/>
                <w:lang w:val="nl-NL"/>
              </w:rPr>
            </w:pPr>
            <w:r w:rsidRPr="006B7E99">
              <w:rPr>
                <w:w w:val="99"/>
                <w:sz w:val="28"/>
                <w:szCs w:val="28"/>
                <w:lang w:val="nl-NL"/>
              </w:rPr>
              <w:t xml:space="preserve">   </w:t>
            </w:r>
            <w:r w:rsidRPr="006B7E99">
              <w:rPr>
                <w:b/>
                <w:w w:val="99"/>
                <w:sz w:val="28"/>
                <w:szCs w:val="28"/>
                <w:lang w:val="nl-NL"/>
              </w:rPr>
              <w:t>TM TRƯỜNG MN GIA TÂN</w:t>
            </w:r>
          </w:p>
          <w:p w:rsidR="006903BB" w:rsidRPr="006B7E99" w:rsidRDefault="006903BB">
            <w:pPr>
              <w:jc w:val="center"/>
              <w:rPr>
                <w:b/>
                <w:w w:val="99"/>
                <w:sz w:val="28"/>
                <w:szCs w:val="28"/>
                <w:lang w:val="nl-NL"/>
              </w:rPr>
            </w:pPr>
            <w:r w:rsidRPr="006B7E99">
              <w:rPr>
                <w:b/>
                <w:w w:val="99"/>
                <w:sz w:val="28"/>
                <w:szCs w:val="28"/>
                <w:lang w:val="nl-NL"/>
              </w:rPr>
              <w:t>HIỆU TRƯỞNG</w:t>
            </w:r>
          </w:p>
          <w:p w:rsidR="006903BB" w:rsidRPr="006B7E99" w:rsidRDefault="006903BB">
            <w:pPr>
              <w:jc w:val="both"/>
              <w:rPr>
                <w:w w:val="99"/>
                <w:sz w:val="28"/>
                <w:szCs w:val="28"/>
                <w:lang w:val="nl-NL"/>
              </w:rPr>
            </w:pPr>
          </w:p>
          <w:p w:rsidR="006903BB" w:rsidRPr="006B7E99" w:rsidRDefault="000337F1">
            <w:pPr>
              <w:jc w:val="both"/>
              <w:rPr>
                <w:w w:val="99"/>
                <w:sz w:val="28"/>
                <w:szCs w:val="28"/>
                <w:lang w:val="nl-NL"/>
              </w:rPr>
            </w:pPr>
            <w:r w:rsidRPr="000337F1">
              <w:rPr>
                <w:w w:val="99"/>
                <w:sz w:val="28"/>
                <w:szCs w:val="28"/>
                <w:lang w:val="nl-NL"/>
              </w:rPr>
              <w:drawing>
                <wp:inline distT="0" distB="0" distL="0" distR="0">
                  <wp:extent cx="2430746" cy="1715538"/>
                  <wp:effectExtent l="19050" t="0" r="7654"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42116" cy="1723563"/>
                          </a:xfrm>
                          <a:prstGeom prst="rect">
                            <a:avLst/>
                          </a:prstGeom>
                          <a:noFill/>
                          <a:ln w="9525">
                            <a:noFill/>
                            <a:miter lim="800000"/>
                            <a:headEnd/>
                            <a:tailEnd/>
                          </a:ln>
                        </pic:spPr>
                      </pic:pic>
                    </a:graphicData>
                  </a:graphic>
                </wp:inline>
              </w:drawing>
            </w:r>
          </w:p>
          <w:p w:rsidR="006903BB" w:rsidRPr="00BB6BFF" w:rsidRDefault="006903BB" w:rsidP="00BB6BFF">
            <w:pPr>
              <w:jc w:val="center"/>
              <w:rPr>
                <w:b/>
                <w:w w:val="99"/>
                <w:sz w:val="28"/>
                <w:szCs w:val="28"/>
                <w:lang w:val="nl-NL"/>
              </w:rPr>
            </w:pPr>
            <w:r w:rsidRPr="006B7E99">
              <w:rPr>
                <w:b/>
                <w:w w:val="99"/>
                <w:sz w:val="28"/>
                <w:szCs w:val="28"/>
                <w:lang w:val="nl-NL"/>
              </w:rPr>
              <w:t>Phạm Thị Nền</w:t>
            </w:r>
          </w:p>
        </w:tc>
      </w:tr>
    </w:tbl>
    <w:p w:rsidR="006903BB" w:rsidRDefault="006903BB"/>
    <w:p w:rsidR="006903BB" w:rsidRDefault="006903BB"/>
    <w:tbl>
      <w:tblPr>
        <w:tblStyle w:val="TableGrid"/>
        <w:tblW w:w="9639" w:type="dxa"/>
        <w:tblInd w:w="10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969"/>
        <w:gridCol w:w="5670"/>
      </w:tblGrid>
      <w:tr w:rsidR="00F1713A" w:rsidRPr="00FC0497" w:rsidTr="004204B1">
        <w:tc>
          <w:tcPr>
            <w:tcW w:w="3969" w:type="dxa"/>
          </w:tcPr>
          <w:p w:rsidR="00F1713A" w:rsidRPr="00FC0497" w:rsidRDefault="004204B1" w:rsidP="007B6259">
            <w:pPr>
              <w:jc w:val="center"/>
              <w:rPr>
                <w:bCs/>
                <w:color w:val="FF0000"/>
                <w:sz w:val="24"/>
                <w:szCs w:val="24"/>
              </w:rPr>
            </w:pPr>
            <w:r w:rsidRPr="00FC0497">
              <w:rPr>
                <w:bCs/>
                <w:color w:val="FF0000"/>
                <w:sz w:val="24"/>
                <w:szCs w:val="24"/>
              </w:rPr>
              <w:t>UBND HUYỆN GIA LỘC</w:t>
            </w:r>
          </w:p>
          <w:p w:rsidR="007B6259" w:rsidRPr="00FC0497" w:rsidRDefault="00215D63" w:rsidP="007B6259">
            <w:pPr>
              <w:jc w:val="center"/>
              <w:rPr>
                <w:b/>
                <w:bCs/>
                <w:color w:val="FF0000"/>
                <w:sz w:val="24"/>
                <w:szCs w:val="24"/>
              </w:rPr>
            </w:pPr>
            <w:r w:rsidRPr="00215D63">
              <w:rPr>
                <w:noProof/>
                <w:color w:val="FF0000"/>
              </w:rPr>
              <w:pict>
                <v:shapetype id="_x0000_t32" coordsize="21600,21600" o:spt="32" o:oned="t" path="m,l21600,21600e" filled="f">
                  <v:path arrowok="t" fillok="f" o:connecttype="none"/>
                  <o:lock v:ext="edit" shapetype="t"/>
                </v:shapetype>
                <v:shape id="_x0000_s1027" type="#_x0000_t32" style="position:absolute;left:0;text-align:left;margin-left:55.7pt;margin-top:12.6pt;width:68.25pt;height:0;z-index:251659264" o:connectortype="straight"/>
              </w:pict>
            </w:r>
            <w:r w:rsidR="00F1713A" w:rsidRPr="00FC0497">
              <w:rPr>
                <w:b/>
                <w:bCs/>
                <w:color w:val="FF0000"/>
                <w:sz w:val="24"/>
                <w:szCs w:val="24"/>
              </w:rPr>
              <w:t xml:space="preserve">TRƯỜNG </w:t>
            </w:r>
            <w:r w:rsidR="004204B1" w:rsidRPr="00FC0497">
              <w:rPr>
                <w:b/>
                <w:bCs/>
                <w:color w:val="FF0000"/>
                <w:sz w:val="24"/>
                <w:szCs w:val="24"/>
              </w:rPr>
              <w:t xml:space="preserve">MN GIA </w:t>
            </w:r>
            <w:r w:rsidR="002E1D7E" w:rsidRPr="00FC0497">
              <w:rPr>
                <w:b/>
                <w:bCs/>
                <w:color w:val="FF0000"/>
                <w:sz w:val="24"/>
                <w:szCs w:val="24"/>
              </w:rPr>
              <w:t>TÂN</w:t>
            </w:r>
          </w:p>
          <w:p w:rsidR="0025277D" w:rsidRDefault="0025277D" w:rsidP="00B82EED">
            <w:pPr>
              <w:rPr>
                <w:color w:val="FF0000"/>
                <w:sz w:val="24"/>
                <w:szCs w:val="24"/>
              </w:rPr>
            </w:pPr>
          </w:p>
          <w:p w:rsidR="00F1713A" w:rsidRPr="00FC0497" w:rsidRDefault="007318C2" w:rsidP="00B82EED">
            <w:pPr>
              <w:rPr>
                <w:color w:val="FF0000"/>
                <w:sz w:val="24"/>
                <w:szCs w:val="24"/>
              </w:rPr>
            </w:pPr>
            <w:r>
              <w:rPr>
                <w:color w:val="FF0000"/>
                <w:sz w:val="24"/>
                <w:szCs w:val="24"/>
              </w:rPr>
              <w:t xml:space="preserve">   </w:t>
            </w:r>
            <w:r w:rsidR="007B6259" w:rsidRPr="00FC0497">
              <w:rPr>
                <w:color w:val="FF0000"/>
                <w:sz w:val="24"/>
                <w:szCs w:val="24"/>
              </w:rPr>
              <w:t xml:space="preserve">Số: </w:t>
            </w:r>
            <w:r w:rsidR="00975AED">
              <w:rPr>
                <w:color w:val="FF0000"/>
                <w:sz w:val="24"/>
                <w:szCs w:val="24"/>
              </w:rPr>
              <w:t>01</w:t>
            </w:r>
            <w:r w:rsidR="007B6259" w:rsidRPr="00FC0497">
              <w:rPr>
                <w:color w:val="FF0000"/>
                <w:sz w:val="24"/>
                <w:szCs w:val="24"/>
              </w:rPr>
              <w:t>/QCCTNB-MNG</w:t>
            </w:r>
            <w:r w:rsidR="00217955" w:rsidRPr="00FC0497">
              <w:rPr>
                <w:color w:val="FF0000"/>
                <w:sz w:val="24"/>
                <w:szCs w:val="24"/>
              </w:rPr>
              <w:t>T</w:t>
            </w:r>
          </w:p>
        </w:tc>
        <w:tc>
          <w:tcPr>
            <w:tcW w:w="5670" w:type="dxa"/>
          </w:tcPr>
          <w:p w:rsidR="00F1713A" w:rsidRPr="00FC0497" w:rsidRDefault="00F1713A" w:rsidP="00450423">
            <w:pPr>
              <w:rPr>
                <w:b/>
                <w:bCs/>
                <w:color w:val="FF0000"/>
                <w:sz w:val="24"/>
                <w:szCs w:val="24"/>
              </w:rPr>
            </w:pPr>
            <w:r w:rsidRPr="00FC0497">
              <w:rPr>
                <w:b/>
                <w:bCs/>
                <w:color w:val="FF0000"/>
                <w:sz w:val="24"/>
                <w:szCs w:val="24"/>
              </w:rPr>
              <w:t>CỘNG HÒA XÃ HỘI CHỦ NGHĨA VIỆT NAM</w:t>
            </w:r>
          </w:p>
          <w:p w:rsidR="00F1713A" w:rsidRPr="00FC0497" w:rsidRDefault="00F1713A" w:rsidP="00F1713A">
            <w:pPr>
              <w:jc w:val="center"/>
              <w:rPr>
                <w:b/>
                <w:bCs/>
                <w:color w:val="FF0000"/>
                <w:sz w:val="28"/>
                <w:szCs w:val="28"/>
              </w:rPr>
            </w:pPr>
            <w:r w:rsidRPr="00FC0497">
              <w:rPr>
                <w:b/>
                <w:bCs/>
                <w:color w:val="FF0000"/>
                <w:sz w:val="28"/>
                <w:szCs w:val="28"/>
              </w:rPr>
              <w:t>Độc lập - Tự do - Hạnh phúc</w:t>
            </w:r>
          </w:p>
          <w:p w:rsidR="0025277D" w:rsidRDefault="00215D63" w:rsidP="00B82EED">
            <w:pPr>
              <w:tabs>
                <w:tab w:val="left" w:pos="6225"/>
              </w:tabs>
              <w:spacing w:line="360" w:lineRule="auto"/>
              <w:jc w:val="both"/>
              <w:rPr>
                <w:bCs/>
                <w:i/>
                <w:color w:val="FF0000"/>
                <w:sz w:val="28"/>
                <w:szCs w:val="28"/>
              </w:rPr>
            </w:pPr>
            <w:r w:rsidRPr="00215D63">
              <w:rPr>
                <w:b/>
                <w:bCs/>
                <w:noProof/>
                <w:color w:val="FF0000"/>
                <w:sz w:val="28"/>
                <w:szCs w:val="28"/>
              </w:rPr>
              <w:pict>
                <v:shape id="_x0000_s1026" type="#_x0000_t32" style="position:absolute;left:0;text-align:left;margin-left:79.25pt;margin-top:1.15pt;width:111pt;height:0;z-index:251658240" o:connectortype="straight"/>
              </w:pict>
            </w:r>
            <w:r w:rsidR="00B82EED" w:rsidRPr="00FC0497">
              <w:rPr>
                <w:bCs/>
                <w:i/>
                <w:color w:val="FF0000"/>
                <w:sz w:val="28"/>
                <w:szCs w:val="28"/>
              </w:rPr>
              <w:t xml:space="preserve">         </w:t>
            </w:r>
          </w:p>
          <w:p w:rsidR="00236064" w:rsidRPr="0025277D" w:rsidRDefault="007318C2" w:rsidP="00B82EED">
            <w:pPr>
              <w:tabs>
                <w:tab w:val="left" w:pos="6225"/>
              </w:tabs>
              <w:spacing w:line="360" w:lineRule="auto"/>
              <w:jc w:val="both"/>
              <w:rPr>
                <w:bCs/>
                <w:i/>
                <w:color w:val="FF0000"/>
                <w:sz w:val="28"/>
                <w:szCs w:val="28"/>
              </w:rPr>
            </w:pPr>
            <w:r>
              <w:rPr>
                <w:bCs/>
                <w:i/>
                <w:color w:val="FF0000"/>
                <w:sz w:val="28"/>
                <w:szCs w:val="28"/>
              </w:rPr>
              <w:t xml:space="preserve">            </w:t>
            </w:r>
            <w:r w:rsidR="00236064" w:rsidRPr="00FC0497">
              <w:rPr>
                <w:bCs/>
                <w:i/>
                <w:color w:val="FF0000"/>
                <w:sz w:val="28"/>
                <w:szCs w:val="28"/>
              </w:rPr>
              <w:t xml:space="preserve">Gia </w:t>
            </w:r>
            <w:r w:rsidR="002E1D7E" w:rsidRPr="00FC0497">
              <w:rPr>
                <w:bCs/>
                <w:i/>
                <w:color w:val="FF0000"/>
                <w:sz w:val="28"/>
                <w:szCs w:val="28"/>
              </w:rPr>
              <w:t>Tân</w:t>
            </w:r>
            <w:r w:rsidR="00236064" w:rsidRPr="00FC0497">
              <w:rPr>
                <w:bCs/>
                <w:i/>
                <w:color w:val="FF0000"/>
                <w:sz w:val="28"/>
                <w:szCs w:val="28"/>
              </w:rPr>
              <w:t xml:space="preserve">, ngày </w:t>
            </w:r>
            <w:r w:rsidR="00975AED">
              <w:rPr>
                <w:bCs/>
                <w:i/>
                <w:color w:val="FF0000"/>
                <w:sz w:val="28"/>
                <w:szCs w:val="28"/>
              </w:rPr>
              <w:t>02</w:t>
            </w:r>
            <w:r w:rsidR="002E1D7E" w:rsidRPr="00FC0497">
              <w:rPr>
                <w:bCs/>
                <w:i/>
                <w:color w:val="FF0000"/>
                <w:sz w:val="28"/>
                <w:szCs w:val="28"/>
              </w:rPr>
              <w:t xml:space="preserve"> </w:t>
            </w:r>
            <w:r w:rsidR="00236064" w:rsidRPr="00FC0497">
              <w:rPr>
                <w:bCs/>
                <w:i/>
                <w:color w:val="FF0000"/>
                <w:sz w:val="28"/>
                <w:szCs w:val="28"/>
              </w:rPr>
              <w:t>tháng 01 năm 202</w:t>
            </w:r>
            <w:r w:rsidR="00975AED">
              <w:rPr>
                <w:bCs/>
                <w:i/>
                <w:color w:val="FF0000"/>
                <w:sz w:val="28"/>
                <w:szCs w:val="28"/>
              </w:rPr>
              <w:t>4</w:t>
            </w:r>
          </w:p>
        </w:tc>
      </w:tr>
    </w:tbl>
    <w:p w:rsidR="008566D6" w:rsidRPr="00E54C08" w:rsidRDefault="008566D6" w:rsidP="00F1713A">
      <w:pPr>
        <w:spacing w:line="360" w:lineRule="auto"/>
        <w:jc w:val="center"/>
        <w:rPr>
          <w:b/>
          <w:bCs/>
          <w:sz w:val="28"/>
          <w:szCs w:val="28"/>
        </w:rPr>
      </w:pPr>
      <w:r w:rsidRPr="00E54C08">
        <w:rPr>
          <w:b/>
          <w:bCs/>
          <w:sz w:val="28"/>
          <w:szCs w:val="28"/>
        </w:rPr>
        <w:t xml:space="preserve">QUY CHẾ CHI TIÊU NỘI BỘ </w:t>
      </w:r>
      <w:r w:rsidR="00844A1B">
        <w:rPr>
          <w:b/>
          <w:bCs/>
          <w:sz w:val="28"/>
          <w:szCs w:val="28"/>
        </w:rPr>
        <w:t>NĂM 2025</w:t>
      </w:r>
    </w:p>
    <w:p w:rsidR="00382122" w:rsidRDefault="008566D6" w:rsidP="00F1713A">
      <w:pPr>
        <w:spacing w:line="360" w:lineRule="auto"/>
        <w:jc w:val="center"/>
        <w:rPr>
          <w:i/>
        </w:rPr>
      </w:pPr>
      <w:r w:rsidRPr="00F1713A">
        <w:rPr>
          <w:i/>
        </w:rPr>
        <w:t>(Ban hành kèm theo Qu</w:t>
      </w:r>
      <w:r w:rsidR="00BA2C1F">
        <w:rPr>
          <w:i/>
        </w:rPr>
        <w:t xml:space="preserve">yết định số </w:t>
      </w:r>
      <w:r w:rsidR="007B6259">
        <w:rPr>
          <w:i/>
        </w:rPr>
        <w:t>0</w:t>
      </w:r>
      <w:r w:rsidR="00975AED">
        <w:rPr>
          <w:i/>
        </w:rPr>
        <w:t>1</w:t>
      </w:r>
      <w:r w:rsidR="002527CD" w:rsidRPr="00F1713A">
        <w:rPr>
          <w:i/>
        </w:rPr>
        <w:t xml:space="preserve">/QĐ – </w:t>
      </w:r>
      <w:r w:rsidR="002E1D7E">
        <w:rPr>
          <w:i/>
        </w:rPr>
        <w:t>MNGT</w:t>
      </w:r>
      <w:r w:rsidR="002527CD" w:rsidRPr="00F1713A">
        <w:rPr>
          <w:i/>
        </w:rPr>
        <w:t xml:space="preserve">  ngày</w:t>
      </w:r>
      <w:r w:rsidR="008F22BC">
        <w:rPr>
          <w:i/>
        </w:rPr>
        <w:t xml:space="preserve"> 02/01/2025</w:t>
      </w:r>
      <w:r w:rsidRPr="00F1713A">
        <w:rPr>
          <w:i/>
        </w:rPr>
        <w:t xml:space="preserve"> của</w:t>
      </w:r>
      <w:r w:rsidR="00F1713A" w:rsidRPr="00F1713A">
        <w:rPr>
          <w:i/>
        </w:rPr>
        <w:t xml:space="preserve"> trường </w:t>
      </w:r>
      <w:r w:rsidR="00236064">
        <w:rPr>
          <w:i/>
        </w:rPr>
        <w:t xml:space="preserve">MN Gia </w:t>
      </w:r>
      <w:r w:rsidR="002E1D7E">
        <w:rPr>
          <w:i/>
        </w:rPr>
        <w:t>Tân</w:t>
      </w:r>
    </w:p>
    <w:p w:rsidR="008566D6" w:rsidRPr="00F1713A" w:rsidRDefault="00C44568" w:rsidP="00F1713A">
      <w:pPr>
        <w:spacing w:line="360" w:lineRule="auto"/>
        <w:jc w:val="center"/>
        <w:rPr>
          <w:i/>
        </w:rPr>
      </w:pPr>
      <w:r>
        <w:rPr>
          <w:i/>
        </w:rPr>
        <w:t xml:space="preserve">        về việc Ban hành Q</w:t>
      </w:r>
      <w:r w:rsidR="00F1713A" w:rsidRPr="00F1713A">
        <w:rPr>
          <w:i/>
        </w:rPr>
        <w:t>uy chế chi tiêu nội bộ)</w:t>
      </w:r>
      <w:bookmarkStart w:id="0" w:name="_Toc313350116"/>
      <w:bookmarkStart w:id="1" w:name="_Toc313350017"/>
      <w:bookmarkStart w:id="2" w:name="_Toc313349449"/>
      <w:bookmarkStart w:id="3" w:name="_Toc280793431"/>
    </w:p>
    <w:bookmarkEnd w:id="0"/>
    <w:bookmarkEnd w:id="1"/>
    <w:bookmarkEnd w:id="2"/>
    <w:bookmarkEnd w:id="3"/>
    <w:p w:rsidR="00382122" w:rsidRPr="007506AB" w:rsidRDefault="00382122" w:rsidP="00382122">
      <w:pPr>
        <w:pStyle w:val="Ch"/>
        <w:spacing w:before="0" w:after="0" w:line="360" w:lineRule="auto"/>
      </w:pPr>
    </w:p>
    <w:p w:rsidR="00382122" w:rsidRPr="007506AB" w:rsidRDefault="00382122" w:rsidP="00382122">
      <w:pPr>
        <w:pStyle w:val="Ch"/>
        <w:spacing w:before="0" w:after="0" w:line="360" w:lineRule="auto"/>
      </w:pPr>
      <w:r w:rsidRPr="007506AB">
        <w:t>CHƯƠNG I: NHỮNG QUY ĐỊNH CHUNG</w:t>
      </w:r>
    </w:p>
    <w:p w:rsidR="000149F7" w:rsidRPr="00B776B1" w:rsidRDefault="000149F7" w:rsidP="000149F7">
      <w:pPr>
        <w:spacing w:line="400" w:lineRule="exact"/>
        <w:ind w:firstLine="720"/>
        <w:jc w:val="both"/>
        <w:rPr>
          <w:b/>
          <w:bCs/>
          <w:sz w:val="28"/>
          <w:szCs w:val="28"/>
        </w:rPr>
      </w:pPr>
      <w:bookmarkStart w:id="4" w:name="_Toc280793432"/>
      <w:bookmarkStart w:id="5" w:name="_Toc313349450"/>
      <w:bookmarkStart w:id="6" w:name="_Toc313350018"/>
      <w:bookmarkStart w:id="7" w:name="_Toc313350117"/>
      <w:r w:rsidRPr="00B776B1">
        <w:rPr>
          <w:b/>
          <w:bCs/>
          <w:sz w:val="28"/>
          <w:szCs w:val="28"/>
        </w:rPr>
        <w:t>Điều 1: Phạm vi và đối tượng áp dụng</w:t>
      </w:r>
    </w:p>
    <w:p w:rsidR="000149F7" w:rsidRPr="00B776B1" w:rsidRDefault="000149F7" w:rsidP="000149F7">
      <w:pPr>
        <w:pStyle w:val="BodyText"/>
        <w:shd w:val="clear" w:color="auto" w:fill="FFFFFF"/>
        <w:spacing w:before="0" w:beforeAutospacing="0" w:after="0" w:afterAutospacing="0" w:line="400" w:lineRule="exact"/>
        <w:ind w:firstLine="720"/>
        <w:jc w:val="both"/>
        <w:rPr>
          <w:sz w:val="28"/>
          <w:szCs w:val="28"/>
        </w:rPr>
      </w:pPr>
      <w:r w:rsidRPr="00B776B1">
        <w:rPr>
          <w:sz w:val="28"/>
          <w:szCs w:val="28"/>
          <w:lang w:val="nl-NL"/>
        </w:rPr>
        <w:t>1.Quy chế chi tiêu nội bộ áp dụng đối với nguồn kinh phí ngân sách nhà nước giao thực hiện chế độ tự chủ hàng năm và các khoản thu hợp pháp khác theo quy định của pháp luật (nếu có).</w:t>
      </w:r>
    </w:p>
    <w:p w:rsidR="000149F7" w:rsidRPr="00B776B1" w:rsidRDefault="000149F7" w:rsidP="000149F7">
      <w:pPr>
        <w:spacing w:line="400" w:lineRule="exact"/>
        <w:ind w:firstLine="720"/>
        <w:jc w:val="both"/>
        <w:rPr>
          <w:sz w:val="28"/>
          <w:szCs w:val="28"/>
        </w:rPr>
      </w:pPr>
      <w:r w:rsidRPr="00B776B1">
        <w:rPr>
          <w:sz w:val="28"/>
          <w:szCs w:val="28"/>
        </w:rPr>
        <w:t>2. Quy chế này áp dụng trong phạm vi của đơn v</w:t>
      </w:r>
      <w:r w:rsidR="00EC6F13">
        <w:rPr>
          <w:sz w:val="28"/>
          <w:szCs w:val="28"/>
        </w:rPr>
        <w:t>ị thực hiện trong giai đoạn 2025 - 2027</w:t>
      </w:r>
      <w:r w:rsidRPr="00B776B1">
        <w:rPr>
          <w:sz w:val="28"/>
          <w:szCs w:val="28"/>
        </w:rPr>
        <w:t>.</w:t>
      </w:r>
    </w:p>
    <w:p w:rsidR="000149F7" w:rsidRPr="00B776B1" w:rsidRDefault="000149F7" w:rsidP="000149F7">
      <w:pPr>
        <w:spacing w:line="400" w:lineRule="exact"/>
        <w:ind w:firstLine="720"/>
        <w:jc w:val="both"/>
        <w:rPr>
          <w:sz w:val="28"/>
          <w:szCs w:val="28"/>
        </w:rPr>
      </w:pPr>
      <w:r w:rsidRPr="00B776B1">
        <w:rPr>
          <w:sz w:val="28"/>
          <w:szCs w:val="28"/>
        </w:rPr>
        <w:t>3. Đối tượng thực hiện quy chế chi tiêu nội bộ: Cán bộ, giáo viên, nhân viên, hợp đồng lao động, học sinh và các tổ chức không phân biệt hợp đồng hay biên chế thuộc nhà tr</w:t>
      </w:r>
      <w:r w:rsidRPr="00B776B1">
        <w:rPr>
          <w:sz w:val="28"/>
          <w:szCs w:val="28"/>
          <w:lang w:val="vi-VN"/>
        </w:rPr>
        <w:t>ường.</w:t>
      </w:r>
    </w:p>
    <w:p w:rsidR="00382122" w:rsidRPr="007506AB" w:rsidRDefault="000149F7" w:rsidP="000149F7">
      <w:pPr>
        <w:pStyle w:val="Dieu"/>
        <w:spacing w:before="0" w:after="0" w:line="360" w:lineRule="auto"/>
        <w:ind w:firstLine="720"/>
        <w:rPr>
          <w:u w:val="none"/>
        </w:rPr>
      </w:pPr>
      <w:r>
        <w:rPr>
          <w:u w:val="none"/>
        </w:rPr>
        <w:t>Điều 2</w:t>
      </w:r>
      <w:r w:rsidR="00382122" w:rsidRPr="006E136D">
        <w:rPr>
          <w:u w:val="none"/>
        </w:rPr>
        <w:t>:</w:t>
      </w:r>
      <w:r w:rsidR="00382122" w:rsidRPr="007506AB">
        <w:rPr>
          <w:u w:val="none"/>
        </w:rPr>
        <w:t xml:space="preserve"> Mục đích xây dựng Quy chế chi tiêu nội bộ</w:t>
      </w:r>
      <w:bookmarkEnd w:id="4"/>
      <w:bookmarkEnd w:id="5"/>
      <w:bookmarkEnd w:id="6"/>
      <w:bookmarkEnd w:id="7"/>
    </w:p>
    <w:p w:rsidR="00382122" w:rsidRPr="007506AB" w:rsidRDefault="00236064" w:rsidP="00E554A1">
      <w:pPr>
        <w:spacing w:line="360" w:lineRule="auto"/>
        <w:ind w:firstLine="720"/>
        <w:jc w:val="both"/>
        <w:rPr>
          <w:bCs/>
          <w:sz w:val="28"/>
          <w:szCs w:val="28"/>
          <w:lang w:val="fr-FR"/>
        </w:rPr>
      </w:pPr>
      <w:r w:rsidRPr="001764D8">
        <w:rPr>
          <w:bCs/>
          <w:color w:val="FF0000"/>
          <w:sz w:val="28"/>
          <w:szCs w:val="28"/>
          <w:lang w:val="fr-FR"/>
        </w:rPr>
        <w:t xml:space="preserve">Trường Mầm non Gia </w:t>
      </w:r>
      <w:r w:rsidR="002E1D7E" w:rsidRPr="001764D8">
        <w:rPr>
          <w:bCs/>
          <w:color w:val="FF0000"/>
          <w:sz w:val="28"/>
          <w:szCs w:val="28"/>
          <w:lang w:val="fr-FR"/>
        </w:rPr>
        <w:t xml:space="preserve">Tân </w:t>
      </w:r>
      <w:r w:rsidRPr="00236064">
        <w:rPr>
          <w:bCs/>
          <w:sz w:val="28"/>
          <w:szCs w:val="28"/>
          <w:lang w:val="fr-FR"/>
        </w:rPr>
        <w:t>là đơn vị sự nghiệp (nhóm 4</w:t>
      </w:r>
      <w:r w:rsidR="00382122" w:rsidRPr="00236064">
        <w:rPr>
          <w:bCs/>
          <w:sz w:val="28"/>
          <w:szCs w:val="28"/>
          <w:lang w:val="fr-FR"/>
        </w:rPr>
        <w:t>) theo nghị định 60/2021/NĐ-CP ngày 21 tháng 6 năm 2021 của Chính phủ.</w:t>
      </w:r>
    </w:p>
    <w:p w:rsidR="00382122" w:rsidRDefault="00382122" w:rsidP="00E554A1">
      <w:pPr>
        <w:shd w:val="clear" w:color="auto" w:fill="FFFFFF"/>
        <w:spacing w:before="120" w:line="360" w:lineRule="auto"/>
        <w:ind w:firstLine="720"/>
        <w:jc w:val="both"/>
        <w:rPr>
          <w:bCs/>
          <w:sz w:val="28"/>
          <w:szCs w:val="28"/>
          <w:lang w:val="fr-FR"/>
        </w:rPr>
      </w:pPr>
      <w:r>
        <w:rPr>
          <w:bCs/>
          <w:sz w:val="28"/>
          <w:szCs w:val="28"/>
          <w:lang w:val="fr-FR"/>
        </w:rPr>
        <w:t>1</w:t>
      </w:r>
      <w:r w:rsidRPr="007506AB">
        <w:rPr>
          <w:bCs/>
          <w:sz w:val="28"/>
          <w:szCs w:val="28"/>
          <w:lang w:val="fr-FR"/>
        </w:rPr>
        <w:t>. Quy chế chi tiêu nội bộ nhằm thực hiện chế độ dân chủ của đơn vị, nhằm tạo quyền chủ động trong việc quản lý chi tiêu tài chính của thủ trưởng, tạo quyền chủ động và khuyến khích cán bộ, viên chức trong đơn vị hoàn thành nhiệm vụ được giao.</w:t>
      </w:r>
    </w:p>
    <w:p w:rsidR="00382122" w:rsidRPr="00CF3064" w:rsidRDefault="00963140" w:rsidP="00E554A1">
      <w:pPr>
        <w:shd w:val="clear" w:color="auto" w:fill="FFFFFF"/>
        <w:spacing w:before="120" w:line="360" w:lineRule="auto"/>
        <w:ind w:firstLine="720"/>
        <w:jc w:val="both"/>
        <w:rPr>
          <w:spacing w:val="-4"/>
          <w:sz w:val="28"/>
          <w:szCs w:val="28"/>
          <w:lang w:val="nl-NL"/>
        </w:rPr>
      </w:pPr>
      <w:r>
        <w:rPr>
          <w:spacing w:val="-4"/>
          <w:sz w:val="28"/>
          <w:szCs w:val="28"/>
        </w:rPr>
        <w:t xml:space="preserve">2. Quy chế chi tiêu nội bộ nhằm </w:t>
      </w:r>
      <w:r w:rsidR="00382122" w:rsidRPr="00CF3064">
        <w:rPr>
          <w:spacing w:val="-4"/>
          <w:sz w:val="28"/>
          <w:szCs w:val="28"/>
        </w:rPr>
        <w:t>đảm bảo c</w:t>
      </w:r>
      <w:r w:rsidR="00382122" w:rsidRPr="00CF3064">
        <w:rPr>
          <w:spacing w:val="-4"/>
          <w:sz w:val="28"/>
          <w:szCs w:val="28"/>
          <w:lang w:val="vi-VN"/>
        </w:rPr>
        <w:t>ông bằng trong đơn vị; khuyến khích tăng thu, tiết kiệm chi, thu hút và giữ được những người có năng lực trong đơn vị.</w:t>
      </w:r>
    </w:p>
    <w:p w:rsidR="00382122" w:rsidRPr="007506AB" w:rsidRDefault="00382122" w:rsidP="00E554A1">
      <w:pPr>
        <w:spacing w:line="360" w:lineRule="auto"/>
        <w:ind w:firstLine="720"/>
        <w:jc w:val="both"/>
        <w:rPr>
          <w:bCs/>
          <w:sz w:val="28"/>
          <w:szCs w:val="28"/>
          <w:lang w:val="fr-FR"/>
        </w:rPr>
      </w:pPr>
      <w:r>
        <w:rPr>
          <w:bCs/>
          <w:sz w:val="28"/>
          <w:szCs w:val="28"/>
          <w:lang w:val="fr-FR"/>
        </w:rPr>
        <w:t>3</w:t>
      </w:r>
      <w:r w:rsidRPr="007506AB">
        <w:rPr>
          <w:bCs/>
          <w:sz w:val="28"/>
          <w:szCs w:val="28"/>
          <w:lang w:val="fr-FR"/>
        </w:rPr>
        <w:t xml:space="preserve">. Quy chế chi tiêu nội bộ là cơ sở để quản lý, thanh toán các khoản chi tiêu trong đơn vị được công bằng và thống nhất, khuyến khích tăng thu tiết kiệm chi, sử dụng có hiệu quả tài sản, tài chính, là cơ sở để đánh giá việc thực hiện tiết kiệm chống lãng phí.  </w:t>
      </w:r>
    </w:p>
    <w:p w:rsidR="00382122" w:rsidRDefault="00382122" w:rsidP="00E554A1">
      <w:pPr>
        <w:spacing w:line="360" w:lineRule="auto"/>
        <w:ind w:firstLine="720"/>
        <w:jc w:val="both"/>
        <w:rPr>
          <w:bCs/>
          <w:sz w:val="28"/>
          <w:szCs w:val="28"/>
          <w:lang w:val="fr-FR"/>
        </w:rPr>
      </w:pPr>
      <w:r>
        <w:rPr>
          <w:bCs/>
          <w:sz w:val="28"/>
          <w:szCs w:val="28"/>
          <w:lang w:val="fr-FR"/>
        </w:rPr>
        <w:lastRenderedPageBreak/>
        <w:t>4</w:t>
      </w:r>
      <w:r w:rsidRPr="007506AB">
        <w:rPr>
          <w:bCs/>
          <w:sz w:val="28"/>
          <w:szCs w:val="28"/>
          <w:lang w:val="fr-FR"/>
        </w:rPr>
        <w:t>. Quy chế chi tiêu nội bộ là căn cứ kiểm soát của Kho bạc Nhà nước, và các cơ quan Thanh tra, kiểm tra theo quy định.</w:t>
      </w:r>
    </w:p>
    <w:p w:rsidR="00E25F4F" w:rsidRPr="00B776B1" w:rsidRDefault="00E25F4F" w:rsidP="00E25F4F">
      <w:pPr>
        <w:spacing w:line="400" w:lineRule="exact"/>
        <w:ind w:firstLine="720"/>
        <w:jc w:val="both"/>
        <w:rPr>
          <w:sz w:val="28"/>
          <w:szCs w:val="28"/>
        </w:rPr>
      </w:pPr>
      <w:bookmarkStart w:id="8" w:name="dieu_4_1"/>
      <w:r w:rsidRPr="00B776B1">
        <w:rPr>
          <w:b/>
          <w:bCs/>
          <w:sz w:val="28"/>
          <w:szCs w:val="28"/>
        </w:rPr>
        <w:t xml:space="preserve">Điều 3. Nguyên tắc xây dựng quy chế </w:t>
      </w:r>
    </w:p>
    <w:p w:rsidR="00E25F4F" w:rsidRPr="00B776B1" w:rsidRDefault="00E25F4F" w:rsidP="00E25F4F">
      <w:pPr>
        <w:spacing w:line="400" w:lineRule="exact"/>
        <w:ind w:firstLine="720"/>
        <w:jc w:val="both"/>
        <w:rPr>
          <w:sz w:val="28"/>
          <w:szCs w:val="28"/>
        </w:rPr>
      </w:pPr>
      <w:r w:rsidRPr="00B776B1">
        <w:rPr>
          <w:sz w:val="28"/>
          <w:szCs w:val="28"/>
        </w:rPr>
        <w:t>1. Phải b</w:t>
      </w:r>
      <w:r w:rsidRPr="00B776B1">
        <w:rPr>
          <w:sz w:val="28"/>
          <w:szCs w:val="28"/>
          <w:lang w:val="nl-NL"/>
        </w:rPr>
        <w:t>ảo đảm cho đơn vị và cán bộ, viên chức, người lao động hoàn thành tốt nhiệm vụ được giao.</w:t>
      </w:r>
    </w:p>
    <w:p w:rsidR="00E25F4F" w:rsidRPr="00B776B1" w:rsidRDefault="00E25F4F" w:rsidP="00E25F4F">
      <w:pPr>
        <w:spacing w:line="400" w:lineRule="exact"/>
        <w:ind w:firstLine="720"/>
        <w:jc w:val="both"/>
        <w:rPr>
          <w:sz w:val="28"/>
          <w:szCs w:val="28"/>
          <w:lang w:val="nl-NL"/>
        </w:rPr>
      </w:pPr>
      <w:r w:rsidRPr="00B776B1">
        <w:rPr>
          <w:sz w:val="28"/>
          <w:szCs w:val="28"/>
        </w:rPr>
        <w:t xml:space="preserve">2. </w:t>
      </w:r>
      <w:r w:rsidRPr="00B776B1">
        <w:rPr>
          <w:sz w:val="28"/>
          <w:szCs w:val="28"/>
          <w:lang w:val="nl-NL"/>
        </w:rPr>
        <w:t>Các nội dung, mức chi của Quy chế không được vượt quá tiêu chuẩn, chế độ quy định hiện hành của Nhà nước và cơ quan có thẩm quyền quy định.</w:t>
      </w:r>
    </w:p>
    <w:p w:rsidR="00E25F4F" w:rsidRPr="00B776B1" w:rsidRDefault="00E25F4F" w:rsidP="00E25F4F">
      <w:pPr>
        <w:spacing w:line="400" w:lineRule="exact"/>
        <w:ind w:firstLine="720"/>
        <w:jc w:val="both"/>
        <w:rPr>
          <w:sz w:val="28"/>
          <w:szCs w:val="28"/>
          <w:lang w:val="nl-NL"/>
        </w:rPr>
      </w:pPr>
      <w:r w:rsidRPr="00B776B1">
        <w:rPr>
          <w:sz w:val="28"/>
          <w:szCs w:val="28"/>
          <w:lang w:val="nl-NL"/>
        </w:rPr>
        <w:t>3. Quy chế chi tiêu nội bộ bao gồm các quy định về chế độ, tiêu chuẩn, định mức chi tiêu áp dụng thống nhất trong đơn vị nhằm sử dụng kinh phí có hiệu quả và tăng cường công tác quản lý, đảm bảo hoàn thành tốt nhiệm vụ được giao phù hợp với nguồn kinh phí hiện có của đơn vị.</w:t>
      </w:r>
    </w:p>
    <w:p w:rsidR="00E25F4F" w:rsidRPr="00B776B1" w:rsidRDefault="00E25F4F" w:rsidP="00E25F4F">
      <w:pPr>
        <w:spacing w:line="400" w:lineRule="exact"/>
        <w:ind w:firstLine="720"/>
        <w:jc w:val="both"/>
        <w:rPr>
          <w:sz w:val="28"/>
          <w:szCs w:val="28"/>
          <w:lang w:val="nl-NL"/>
        </w:rPr>
      </w:pPr>
      <w:r w:rsidRPr="00B776B1">
        <w:rPr>
          <w:sz w:val="28"/>
          <w:szCs w:val="28"/>
          <w:lang w:val="nl-NL"/>
        </w:rPr>
        <w:t>4. Phải phù hợp với hoạt động đặc thù của đơn vị.</w:t>
      </w:r>
    </w:p>
    <w:p w:rsidR="00E25F4F" w:rsidRPr="00B776B1" w:rsidRDefault="00E25F4F" w:rsidP="00E25F4F">
      <w:pPr>
        <w:spacing w:line="400" w:lineRule="exact"/>
        <w:ind w:firstLine="720"/>
        <w:jc w:val="both"/>
        <w:rPr>
          <w:sz w:val="28"/>
          <w:szCs w:val="28"/>
          <w:lang w:val="nl-NL"/>
        </w:rPr>
      </w:pPr>
      <w:r w:rsidRPr="00B776B1">
        <w:rPr>
          <w:sz w:val="28"/>
          <w:szCs w:val="28"/>
          <w:lang w:val="nl-NL"/>
        </w:rPr>
        <w:t>5. Thực hiện công khai, dân chủ và bảo đảm quyền lợi hợp pháp cho cán bộ công chức, viên chức, người lao động  trong đơn vị.</w:t>
      </w:r>
    </w:p>
    <w:p w:rsidR="00E25F4F" w:rsidRPr="00B776B1" w:rsidRDefault="00E25F4F" w:rsidP="00E25F4F">
      <w:pPr>
        <w:spacing w:line="400" w:lineRule="exact"/>
        <w:ind w:firstLine="720"/>
        <w:jc w:val="both"/>
        <w:rPr>
          <w:sz w:val="28"/>
          <w:szCs w:val="28"/>
          <w:lang w:val="nl-NL"/>
        </w:rPr>
      </w:pPr>
      <w:r w:rsidRPr="00B776B1">
        <w:rPr>
          <w:sz w:val="28"/>
          <w:szCs w:val="28"/>
          <w:lang w:val="nl-NL"/>
        </w:rPr>
        <w:t>6. Mọi chi tiêu phải đảm bảo có đủ hóa đơn, chứng từ hợp pháp và theo đúng các quy định hiện hành của của cơ quan Nhà nước và quy chế này.</w:t>
      </w:r>
    </w:p>
    <w:p w:rsidR="00E25F4F" w:rsidRPr="00B776B1" w:rsidRDefault="00E25F4F" w:rsidP="00E25F4F">
      <w:pPr>
        <w:spacing w:line="400" w:lineRule="exact"/>
        <w:ind w:firstLine="720"/>
        <w:jc w:val="both"/>
        <w:rPr>
          <w:sz w:val="28"/>
          <w:szCs w:val="28"/>
          <w:lang w:val="nl-NL"/>
        </w:rPr>
      </w:pPr>
      <w:r w:rsidRPr="00B776B1">
        <w:rPr>
          <w:sz w:val="28"/>
          <w:szCs w:val="28"/>
          <w:lang w:val="nl-NL"/>
        </w:rPr>
        <w:t>7. Phải được thảo luận rộng rãi, dân chủ, công khai trong đơn vị;</w:t>
      </w:r>
    </w:p>
    <w:p w:rsidR="00E25F4F" w:rsidRPr="00B776B1" w:rsidRDefault="00E25F4F" w:rsidP="00E25F4F">
      <w:pPr>
        <w:spacing w:line="400" w:lineRule="exact"/>
        <w:ind w:firstLine="720"/>
        <w:jc w:val="both"/>
        <w:rPr>
          <w:sz w:val="28"/>
          <w:szCs w:val="28"/>
          <w:lang w:val="nl-NL"/>
        </w:rPr>
      </w:pPr>
      <w:r w:rsidRPr="00B776B1">
        <w:rPr>
          <w:sz w:val="28"/>
          <w:szCs w:val="28"/>
          <w:lang w:val="nl-NL"/>
        </w:rPr>
        <w:t>8. Phải có ý kiến tham gia của tổ chức công đoàn.</w:t>
      </w:r>
    </w:p>
    <w:p w:rsidR="00382122" w:rsidRDefault="00354A2F" w:rsidP="00E25F4F">
      <w:pPr>
        <w:pStyle w:val="Dieu"/>
        <w:spacing w:before="0" w:after="0" w:line="360" w:lineRule="auto"/>
        <w:ind w:firstLine="567"/>
        <w:rPr>
          <w:u w:val="none"/>
        </w:rPr>
      </w:pPr>
      <w:bookmarkStart w:id="9" w:name="_Toc280793433"/>
      <w:bookmarkStart w:id="10" w:name="_Toc313349451"/>
      <w:bookmarkStart w:id="11" w:name="_Toc313350019"/>
      <w:bookmarkStart w:id="12" w:name="_Toc313350118"/>
      <w:bookmarkEnd w:id="8"/>
      <w:r>
        <w:rPr>
          <w:iCs/>
          <w:u w:val="none"/>
        </w:rPr>
        <w:t xml:space="preserve">Điều </w:t>
      </w:r>
      <w:r w:rsidR="00E25F4F">
        <w:rPr>
          <w:iCs/>
          <w:u w:val="none"/>
        </w:rPr>
        <w:t>4</w:t>
      </w:r>
      <w:r w:rsidR="00382122" w:rsidRPr="006E136D">
        <w:rPr>
          <w:u w:val="none"/>
        </w:rPr>
        <w:t>:</w:t>
      </w:r>
      <w:r w:rsidR="00382122" w:rsidRPr="007506AB">
        <w:rPr>
          <w:u w:val="none"/>
        </w:rPr>
        <w:t xml:space="preserve"> Cơ sở pháp lý để xây dựng Quy chế chi tiêu nội bộ</w:t>
      </w:r>
      <w:bookmarkEnd w:id="9"/>
      <w:bookmarkEnd w:id="10"/>
      <w:bookmarkEnd w:id="11"/>
      <w:bookmarkEnd w:id="12"/>
    </w:p>
    <w:p w:rsidR="0018350A" w:rsidRPr="009D6486" w:rsidRDefault="0018350A" w:rsidP="0018350A">
      <w:pPr>
        <w:pStyle w:val="Dieu"/>
        <w:spacing w:before="0" w:after="0" w:line="360" w:lineRule="auto"/>
        <w:ind w:firstLine="567"/>
        <w:rPr>
          <w:b w:val="0"/>
          <w:color w:val="FF0000"/>
          <w:w w:val="99"/>
          <w:u w:val="none"/>
          <w:lang w:val="nl-NL"/>
        </w:rPr>
      </w:pPr>
      <w:r w:rsidRPr="009D6486">
        <w:rPr>
          <w:b w:val="0"/>
          <w:color w:val="FF0000"/>
          <w:w w:val="99"/>
          <w:u w:val="none"/>
          <w:lang w:val="nl-NL"/>
        </w:rPr>
        <w:t>Căn cứ Luật Ngân sách nhà nước số 83/2015/QH13 ngày 25 tháng 6 năm 2015;</w:t>
      </w:r>
    </w:p>
    <w:p w:rsidR="00E25F4F" w:rsidRPr="009D6486" w:rsidRDefault="00E25F4F" w:rsidP="0018350A">
      <w:pPr>
        <w:pStyle w:val="Dieu"/>
        <w:spacing w:before="0" w:after="0" w:line="360" w:lineRule="auto"/>
        <w:ind w:firstLine="567"/>
        <w:rPr>
          <w:b w:val="0"/>
          <w:color w:val="FF0000"/>
          <w:w w:val="99"/>
          <w:u w:val="none"/>
          <w:lang w:val="nl-NL"/>
        </w:rPr>
      </w:pPr>
      <w:r w:rsidRPr="009D6486">
        <w:rPr>
          <w:b w:val="0"/>
          <w:bCs w:val="0"/>
          <w:color w:val="FF0000"/>
          <w:u w:val="none"/>
          <w:lang w:val="nl-NL"/>
        </w:rPr>
        <w:t>Luật sửa đổi bổ sung một số điều của Luật Giáo dục số 44/2009/QH12 ngày 25/11/2009</w:t>
      </w:r>
    </w:p>
    <w:p w:rsidR="0090046C" w:rsidRPr="009D6486" w:rsidRDefault="00B771C7" w:rsidP="004B17A3">
      <w:pPr>
        <w:spacing w:line="348" w:lineRule="auto"/>
        <w:ind w:firstLine="567"/>
        <w:jc w:val="both"/>
        <w:rPr>
          <w:color w:val="FF0000"/>
          <w:spacing w:val="6"/>
          <w:w w:val="99"/>
          <w:sz w:val="28"/>
          <w:szCs w:val="28"/>
          <w:lang w:val="nl-NL"/>
        </w:rPr>
      </w:pPr>
      <w:r w:rsidRPr="009D6486">
        <w:rPr>
          <w:color w:val="FF0000"/>
          <w:sz w:val="28"/>
          <w:szCs w:val="28"/>
          <w:lang w:val="fr-FR"/>
        </w:rPr>
        <w:t xml:space="preserve">Căn cứ </w:t>
      </w:r>
      <w:r w:rsidR="00382122" w:rsidRPr="009D6486">
        <w:rPr>
          <w:color w:val="FF0000"/>
          <w:sz w:val="28"/>
          <w:szCs w:val="28"/>
          <w:lang w:val="fr-FR"/>
        </w:rPr>
        <w:t>Nghị định số 60/2021/NĐ-CP ngày 21/6/2021 của Chính phủ quy định cơ chế</w:t>
      </w:r>
      <w:r w:rsidR="0090046C" w:rsidRPr="009D6486">
        <w:rPr>
          <w:color w:val="FF0000"/>
          <w:spacing w:val="6"/>
          <w:w w:val="99"/>
          <w:sz w:val="28"/>
          <w:szCs w:val="28"/>
          <w:lang w:val="nl-NL"/>
        </w:rPr>
        <w:t xml:space="preserve"> </w:t>
      </w:r>
      <w:r w:rsidR="00AD2D21" w:rsidRPr="009D6486">
        <w:rPr>
          <w:color w:val="FF0000"/>
          <w:spacing w:val="6"/>
          <w:w w:val="99"/>
          <w:sz w:val="28"/>
          <w:szCs w:val="28"/>
          <w:lang w:val="nl-NL"/>
        </w:rPr>
        <w:t>tự chủ tài chính của đơn vị sự nghiệp công lập;</w:t>
      </w:r>
    </w:p>
    <w:p w:rsidR="009D6486" w:rsidRPr="009D6486" w:rsidRDefault="009D6486" w:rsidP="009D6486">
      <w:pPr>
        <w:spacing w:before="120" w:line="24" w:lineRule="atLeast"/>
        <w:ind w:firstLine="720"/>
        <w:jc w:val="both"/>
        <w:rPr>
          <w:color w:val="FF0000"/>
          <w:sz w:val="28"/>
          <w:szCs w:val="28"/>
          <w:lang w:val="fr-FR"/>
        </w:rPr>
      </w:pPr>
      <w:r w:rsidRPr="009D6486">
        <w:rPr>
          <w:color w:val="FF0000"/>
          <w:sz w:val="28"/>
          <w:szCs w:val="28"/>
          <w:lang w:val="fr-FR"/>
        </w:rPr>
        <w:t>Căn cứ Nghị định 11/2020/NĐ – CP ngày 20/1/2020, qui định về thủ tục hành chính thuộc lĩnh vực Kho bạc Nhà nước ;</w:t>
      </w:r>
    </w:p>
    <w:p w:rsidR="009D6486" w:rsidRPr="009D6486" w:rsidRDefault="009D6486" w:rsidP="009D6486">
      <w:pPr>
        <w:spacing w:before="120" w:line="24" w:lineRule="atLeast"/>
        <w:ind w:firstLine="720"/>
        <w:jc w:val="both"/>
        <w:rPr>
          <w:color w:val="FF0000"/>
          <w:sz w:val="28"/>
          <w:szCs w:val="28"/>
          <w:lang w:val="fr-FR"/>
        </w:rPr>
      </w:pPr>
      <w:r w:rsidRPr="009D6486">
        <w:rPr>
          <w:color w:val="FF0000"/>
          <w:sz w:val="28"/>
          <w:szCs w:val="28"/>
        </w:rPr>
        <w:t>Căn cứ Thông tư số 62/2020/TT-BTC ngày 22 tháng 06 năm 2020 hướng dẫn thanh toán các khoản chi thường xuyên ngân sách nhà nước qua Kho bạc Nhà nước;</w:t>
      </w:r>
    </w:p>
    <w:p w:rsidR="00500025" w:rsidRPr="00500025" w:rsidRDefault="00500025" w:rsidP="00500025">
      <w:pPr>
        <w:spacing w:before="120" w:line="24" w:lineRule="atLeast"/>
        <w:ind w:firstLine="567"/>
        <w:jc w:val="both"/>
        <w:rPr>
          <w:color w:val="FF0000"/>
          <w:spacing w:val="6"/>
          <w:w w:val="99"/>
          <w:sz w:val="28"/>
          <w:szCs w:val="28"/>
          <w:lang w:val="nl-NL"/>
        </w:rPr>
      </w:pPr>
      <w:r w:rsidRPr="00500025">
        <w:rPr>
          <w:color w:val="FF0000"/>
          <w:spacing w:val="6"/>
          <w:w w:val="99"/>
          <w:sz w:val="28"/>
          <w:szCs w:val="28"/>
          <w:lang w:val="nl-NL"/>
        </w:rPr>
        <w:t>Căn cứ Quyết định số 1805/QĐ-UBND ngày 14/6/2022 của UBND huyện Gia Lộc về việc giao quyền tự chủ tài chính đối với các đơn vị sự nghiệp công lập thuộc UBND huyện giai đoạn 2022-2025;</w:t>
      </w:r>
    </w:p>
    <w:p w:rsidR="00FB39D0" w:rsidRDefault="009355A7" w:rsidP="00FB39D0">
      <w:pPr>
        <w:spacing w:line="348" w:lineRule="auto"/>
        <w:ind w:firstLine="567"/>
        <w:jc w:val="both"/>
        <w:rPr>
          <w:spacing w:val="6"/>
          <w:w w:val="99"/>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 xml:space="preserve">Quyết định số 44/2020/QĐ -UBND ngày 10/9/2020 của UBND tỉnh Hải Dương ban hành quy định về quản lý công tác tổ chức bộ máy, biên chế, cán bộ, công </w:t>
      </w:r>
      <w:r w:rsidR="00FB39D0" w:rsidRPr="00B776B1">
        <w:rPr>
          <w:sz w:val="28"/>
          <w:szCs w:val="28"/>
          <w:lang w:val="nl-NL"/>
        </w:rPr>
        <w:lastRenderedPageBreak/>
        <w:t>chức, viên chức lao động hợp đồng, theo Nghị đinh 68/2000/NĐ-CP trong các cơ quan hành chính Nhà nước, đơn vị sự nghiệp công lập, quỹ cấp tỉnh và người giữ chức danh chức vụ tại doanh nghiệp thuộc Ủy ban nhân tỉnh quản lý</w:t>
      </w:r>
    </w:p>
    <w:p w:rsidR="00FB39D0" w:rsidRPr="00B776B1" w:rsidRDefault="009355A7" w:rsidP="00FB39D0">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Nghị định 174/2016/NĐ-CP ngày 30/12/2016 của Chính phủ quy định chi tiết một số điều Luật kế toán.</w:t>
      </w:r>
    </w:p>
    <w:p w:rsidR="00FB39D0" w:rsidRPr="00B776B1" w:rsidRDefault="009355A7" w:rsidP="00FB39D0">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Thông tư số 04/2018/TT-BNV ngày 27 tháng 7 năm 2018 hướng dẫn về thẩm quyền, thủ tục bổ nhiệm, bổ nhiệm lại, bố trí, miễn nhiệm, thay thế và phụ cấp trách nhiệm công việc kế toán trưởng, phụ trách kế toán trong các đơn vị kế toán thuộc lĩnh vực kế toán Nhà nước.</w:t>
      </w:r>
    </w:p>
    <w:p w:rsidR="00FB39D0" w:rsidRPr="00B776B1" w:rsidRDefault="009355A7" w:rsidP="00FB39D0">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Thông tư liên tịch số 01/2006/TTLB-BGD&amp;ĐT-BNV-BTC ngày 23/01/2006 của Bộ GD&amp;ĐT- Bộ Nội vụ- Bộ Tài chính v/v hướng dẫn thực hiện Quyết đinh số 244/2005/QĐ-TTg về chế độ phụ cấp ưu đãi đối với nhà giáo đang trực tiếp giảng dạy trong các cơ sở giáo dục công lập.</w:t>
      </w:r>
    </w:p>
    <w:p w:rsidR="00FB39D0" w:rsidRPr="00B776B1" w:rsidRDefault="009355A7" w:rsidP="00FB39D0">
      <w:pPr>
        <w:spacing w:line="400" w:lineRule="exact"/>
        <w:ind w:firstLine="709"/>
        <w:jc w:val="both"/>
        <w:rPr>
          <w:b/>
          <w:sz w:val="28"/>
          <w:szCs w:val="28"/>
        </w:rPr>
      </w:pPr>
      <w:r w:rsidRPr="00500025">
        <w:rPr>
          <w:color w:val="FF0000"/>
          <w:spacing w:val="6"/>
          <w:w w:val="99"/>
          <w:sz w:val="28"/>
          <w:szCs w:val="28"/>
          <w:lang w:val="nl-NL"/>
        </w:rPr>
        <w:t xml:space="preserve">Căn cứ </w:t>
      </w:r>
      <w:r w:rsidR="00FB39D0" w:rsidRPr="00B776B1">
        <w:rPr>
          <w:sz w:val="28"/>
          <w:szCs w:val="28"/>
          <w:lang w:val="nl-NL"/>
        </w:rPr>
        <w:t>Thông tư 27/2018/TT- BGDĐT ngày 25/10/2018 của Bộ GD&amp; ĐT về việc sửa đổi, bổ sung Điểm A khoản 3 Điều 1 Thông tư liên tịch số 68/2011/TTLT-BGDĐT-BNV-BLĐTBXH ngày 30/12/2011 của Bộ Giáo dục &amp; Đào tạo, Bộ Nội vụ, Bộ Tài chính, Bộ lao động thương binh xã hội hướng dẫn thực hiện một số điều của Nghị định số 54/2011/NĐ-CP ngày 04/7/2011 của Chính phủ về chế độ phụ cấp thâm niên đối với nhà giáo và Điểm A khoản 2 Mục I Thông tư liên tịch số 01/2006/TTLT-BGDĐT_BNV_BTC ngày 23/01/2006 của Bộ Giáo dục &amp; Đào tạo, Bộ Nội vụ, Bộ Tài chính hướng dẫn thực hiện Quyết định số 244/QĐ-TTg ngày 06/10/2005 của Thủ tướng chính phủ về chế độ phụ cấp ưu đãi đối với nhà giáo đang trục tiếp giảng dạy trong các cơ sở giáo dục công lập.</w:t>
      </w:r>
    </w:p>
    <w:p w:rsidR="00FB39D0" w:rsidRPr="00B776B1" w:rsidRDefault="009355A7" w:rsidP="00FB39D0">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Thông tư số 33/2005/TT-BGD&amp;ĐT của Bộ GD-ĐT hướng dẫn tạm thời thực hiện chế độ phụ cấp chức vụ lãnh đạo trong các cơ sở giáo dục công lập.</w:t>
      </w:r>
    </w:p>
    <w:p w:rsidR="00FB39D0" w:rsidRPr="00B776B1" w:rsidRDefault="009355A7" w:rsidP="00FB39D0">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Thông tư số 05/2005 ngày 05/01/2005 của Bộ nội vụ hướng đẫn thực hiện chế độ phụ cấp trách nhiệm công việc đối với cán bộ, công chức, viên chức.</w:t>
      </w:r>
    </w:p>
    <w:p w:rsidR="00FB39D0" w:rsidRPr="00B776B1" w:rsidRDefault="009355A7" w:rsidP="00FB39D0">
      <w:pPr>
        <w:spacing w:line="400" w:lineRule="exact"/>
        <w:ind w:firstLine="567"/>
        <w:jc w:val="both"/>
        <w:rPr>
          <w:spacing w:val="-6"/>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Thông tư liên tịch số 68/2011/TTLT- BGĐT- BNV- BTC -BLĐTBXH ngày 30 tháng 12 năm 2011 hướng dẫn một số điều của Nghị định số 54/2011/NĐ-CP ngày 04 tháng 7 năm 2011 của Chính phủ về việc chế độ phụ cấp thâm niên đối với nhà giáo.</w:t>
      </w:r>
    </w:p>
    <w:p w:rsidR="00FB39D0" w:rsidRPr="00B776B1" w:rsidRDefault="009355A7" w:rsidP="00627BD7">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 xml:space="preserve">Thông tư liên tịch số 08/2005/TTLB-BGD&amp;ĐT-BNV-BTC ngày 05 tháng 01 năm 2005 của Bộ GD&amp;ĐT- Bộ Nội vụ- Bộ Tài chính hướng dẫn chế độ phụ </w:t>
      </w:r>
      <w:r w:rsidR="00FB39D0" w:rsidRPr="00B776B1">
        <w:rPr>
          <w:sz w:val="28"/>
          <w:szCs w:val="28"/>
          <w:lang w:val="nl-NL"/>
        </w:rPr>
        <w:lastRenderedPageBreak/>
        <w:t>cấp làm việc vào ban đêm, làm thêm giờ với cán bộ công chức, viên chức, người lao động .</w:t>
      </w:r>
    </w:p>
    <w:p w:rsidR="00FB39D0" w:rsidRPr="00B776B1" w:rsidRDefault="009355A7" w:rsidP="00FB39D0">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 xml:space="preserve">Thông tư liên tịch số 07/2013/TTLT-BGDĐT-BNV-BTC ngày 08 tháng 03 năm 2013 của Bộ GD-ĐT- Bộ Nội vụ-Bộ Tài chính hướng dẫn thực hiện chế độ trả lương dạy thêm giờ đối với nhà giáo trong cơ sở giáo dục công lập. </w:t>
      </w:r>
    </w:p>
    <w:p w:rsidR="00FB39D0" w:rsidRPr="00B776B1" w:rsidRDefault="00627BD7" w:rsidP="00FB39D0">
      <w:pPr>
        <w:shd w:val="clear" w:color="auto" w:fill="FFFFFF"/>
        <w:spacing w:line="400" w:lineRule="exact"/>
        <w:ind w:firstLine="720"/>
        <w:jc w:val="both"/>
        <w:rPr>
          <w:sz w:val="28"/>
          <w:szCs w:val="28"/>
        </w:rPr>
      </w:pPr>
      <w:r>
        <w:rPr>
          <w:sz w:val="28"/>
          <w:szCs w:val="28"/>
        </w:rPr>
        <w:t>Căn cứ Thông tư số</w:t>
      </w:r>
      <w:r w:rsidR="00FB39D0" w:rsidRPr="00B776B1">
        <w:rPr>
          <w:sz w:val="28"/>
          <w:szCs w:val="28"/>
        </w:rPr>
        <w:t xml:space="preserve"> 08/2013/TT-BNV ngày 31 tháng 7 năm 2013 của Bộ Nội vụ về Hướng dẫn nâng bậc lương thường xuyên và nâng lương trước thời hạn đối với cán bộ, công chức, viên chức và người lao động;</w:t>
      </w:r>
    </w:p>
    <w:p w:rsidR="00FB39D0" w:rsidRPr="00B776B1" w:rsidRDefault="009355A7" w:rsidP="00FB39D0">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Thông tư 40/2017/TT-BTC ngày 28/04/2017 của Bộ Tài chính quy định chế độ công tác phí, chế độ chi tổ chức hội nghị.</w:t>
      </w:r>
    </w:p>
    <w:p w:rsidR="00FB39D0" w:rsidRPr="00B776B1" w:rsidRDefault="009355A7" w:rsidP="00FB39D0">
      <w:pPr>
        <w:spacing w:line="400" w:lineRule="exact"/>
        <w:ind w:firstLine="720"/>
        <w:jc w:val="both"/>
        <w:rPr>
          <w:spacing w:val="-6"/>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Q</w:t>
      </w:r>
      <w:r w:rsidR="00FB39D0" w:rsidRPr="00B776B1">
        <w:rPr>
          <w:spacing w:val="-6"/>
          <w:sz w:val="28"/>
          <w:szCs w:val="28"/>
          <w:lang w:val="nl-NL"/>
        </w:rPr>
        <w:t>uyết định số 32/2017/QĐ - UBND tỉnh Hải Dương ngày 19/12/2017 quy định về chế độ công tác phí, chế độ chi tổ chức hội nghị vị sử dụng kinh phí do ngân sách nhà nước hỗ trợ trên địa bàn tỉnh Hải Dương.</w:t>
      </w:r>
    </w:p>
    <w:p w:rsidR="00FB39D0" w:rsidRPr="00B776B1" w:rsidRDefault="009355A7" w:rsidP="00FB39D0">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pacing w:val="-6"/>
          <w:sz w:val="28"/>
          <w:szCs w:val="28"/>
          <w:lang w:val="nl-NL"/>
        </w:rPr>
        <w:t xml:space="preserve">Thông tư 71/1018/TT-BTC tỉnh quy định chế độ tiếp khách nước ngoài, chế độ tổ chức hội nghị, hội thảo quốc tế tại Việt Nam và chế độ tiếp khách trong nước </w:t>
      </w:r>
    </w:p>
    <w:p w:rsidR="00FB39D0" w:rsidRPr="00B776B1" w:rsidRDefault="009355A7" w:rsidP="00FB39D0">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pacing w:val="-6"/>
          <w:sz w:val="28"/>
          <w:szCs w:val="28"/>
          <w:lang w:val="nl-NL"/>
        </w:rPr>
        <w:t>Công văn số 2772/UBND-VP ngày 15/8/2019 của UBND tỉnh về việc triển khai Nghị quyết số 04/2019/NQ-HĐND tỉnh quy định chế độ tiếp khách nước ngoài, chế độ tổ chức hội nghị, hội thảo quốc tế và chế độ tiếp khách trong nước trên địa bàn tỉnh Hải Dương.</w:t>
      </w:r>
    </w:p>
    <w:p w:rsidR="00364EA7" w:rsidRDefault="00364EA7" w:rsidP="00364EA7">
      <w:pPr>
        <w:spacing w:before="120" w:line="24" w:lineRule="atLeast"/>
        <w:ind w:firstLine="782"/>
        <w:jc w:val="both"/>
        <w:rPr>
          <w:color w:val="FF0000"/>
          <w:sz w:val="28"/>
          <w:szCs w:val="28"/>
          <w:lang w:val="nl-NL"/>
        </w:rPr>
      </w:pPr>
      <w:r w:rsidRPr="00364EA7">
        <w:rPr>
          <w:color w:val="FF0000"/>
          <w:sz w:val="28"/>
          <w:szCs w:val="28"/>
          <w:lang w:val="nl-NL"/>
        </w:rPr>
        <w:t>Căn Nghị định số 73/2024/NĐ-CP ngày 30 tháng 6 năm 2024 của Chính phủ quy định mức lương cơ sở và chế độ tiền thưởng đối với cán bộ, công chức, viên chức và lực lượng vũ trang;</w:t>
      </w:r>
    </w:p>
    <w:p w:rsidR="00364EA7" w:rsidRPr="00364EA7" w:rsidRDefault="00364EA7" w:rsidP="000353FD">
      <w:pPr>
        <w:spacing w:before="120" w:line="24" w:lineRule="atLeast"/>
        <w:ind w:firstLine="567"/>
        <w:jc w:val="both"/>
        <w:rPr>
          <w:color w:val="FF0000"/>
          <w:w w:val="99"/>
          <w:sz w:val="28"/>
          <w:szCs w:val="28"/>
          <w:lang w:val="nl-NL"/>
        </w:rPr>
      </w:pPr>
      <w:bookmarkStart w:id="13" w:name="_Hlk156982481"/>
      <w:r w:rsidRPr="00364EA7">
        <w:rPr>
          <w:color w:val="FF0000"/>
          <w:w w:val="99"/>
          <w:sz w:val="28"/>
          <w:szCs w:val="28"/>
          <w:lang w:val="nl-NL"/>
        </w:rPr>
        <w:t>Căn cứ Quyết định giao dự toán số 3189/QĐ-UBND ngày 23/12/2024 của UBND huyện Gia Lộc về việc giao dự toán ngân sách năm 2025;</w:t>
      </w:r>
    </w:p>
    <w:bookmarkEnd w:id="13"/>
    <w:p w:rsidR="00364EA7" w:rsidRPr="00364EA7" w:rsidRDefault="00364EA7" w:rsidP="00364EA7">
      <w:pPr>
        <w:spacing w:before="120" w:line="24" w:lineRule="atLeast"/>
        <w:ind w:firstLine="720"/>
        <w:jc w:val="both"/>
        <w:rPr>
          <w:color w:val="FF0000"/>
          <w:w w:val="99"/>
          <w:sz w:val="28"/>
          <w:szCs w:val="28"/>
          <w:lang w:val="nl-NL"/>
        </w:rPr>
      </w:pPr>
      <w:r w:rsidRPr="00364EA7">
        <w:rPr>
          <w:color w:val="FF0000"/>
          <w:w w:val="99"/>
          <w:sz w:val="28"/>
          <w:szCs w:val="28"/>
          <w:lang w:val="nl-NL"/>
        </w:rPr>
        <w:t>Căn cứ quyết định số 3354/QĐ-UBND ngày 31/12/2024 của UBND huyện Gia Lộc về chỉ tiêu số lượng người làm việc trong đơn vị sự nghiệp công lập thuộc Ủy ban nhân dân huyện Gia Lộc năm 2025.</w:t>
      </w:r>
    </w:p>
    <w:p w:rsidR="00FB39D0" w:rsidRPr="009D6486" w:rsidRDefault="00FB39D0" w:rsidP="00364EA7">
      <w:pPr>
        <w:tabs>
          <w:tab w:val="num" w:pos="0"/>
        </w:tabs>
        <w:spacing w:line="400" w:lineRule="exact"/>
        <w:jc w:val="both"/>
        <w:rPr>
          <w:color w:val="FF0000"/>
          <w:spacing w:val="-6"/>
          <w:sz w:val="28"/>
          <w:szCs w:val="28"/>
          <w:lang w:val="nl-NL"/>
        </w:rPr>
      </w:pPr>
      <w:r w:rsidRPr="00B776B1">
        <w:rPr>
          <w:sz w:val="28"/>
          <w:szCs w:val="28"/>
          <w:lang w:val="pt-BR"/>
        </w:rPr>
        <w:tab/>
      </w:r>
      <w:r w:rsidR="009355A7" w:rsidRPr="00500025">
        <w:rPr>
          <w:color w:val="FF0000"/>
          <w:spacing w:val="6"/>
          <w:w w:val="99"/>
          <w:sz w:val="28"/>
          <w:szCs w:val="28"/>
          <w:lang w:val="nl-NL"/>
        </w:rPr>
        <w:t xml:space="preserve">Căn cứ </w:t>
      </w:r>
      <w:r w:rsidRPr="009D6486">
        <w:rPr>
          <w:color w:val="FF0000"/>
          <w:spacing w:val="-6"/>
          <w:sz w:val="28"/>
          <w:szCs w:val="28"/>
          <w:lang w:val="nl-NL"/>
        </w:rPr>
        <w:t>Công văn số 2773/UBND-VP ngày 15/8/2019 của UBND tỉnh về việc triển khai Nghị quyết số 07/2019/NQ-HĐND ngày 11/7/2019 quy định một số mức chi phục vụ công tác đào tạo, bồi dưỡng cán bộ, công chức, viên chức trên địa bàn tỉnh Hải Dương.</w:t>
      </w:r>
    </w:p>
    <w:p w:rsidR="00627BD7" w:rsidRDefault="00FB39D0" w:rsidP="00627BD7">
      <w:pPr>
        <w:shd w:val="clear" w:color="auto" w:fill="FFFFFF"/>
        <w:spacing w:line="312" w:lineRule="auto"/>
        <w:rPr>
          <w:color w:val="FF0000"/>
          <w:sz w:val="28"/>
          <w:szCs w:val="28"/>
          <w:lang w:eastAsia="vi-VN"/>
        </w:rPr>
      </w:pPr>
      <w:r w:rsidRPr="00B776B1">
        <w:rPr>
          <w:spacing w:val="-6"/>
          <w:sz w:val="28"/>
          <w:szCs w:val="28"/>
          <w:lang w:val="nl-NL"/>
        </w:rPr>
        <w:tab/>
      </w:r>
      <w:r w:rsidR="009355A7" w:rsidRPr="00500025">
        <w:rPr>
          <w:color w:val="FF0000"/>
          <w:spacing w:val="6"/>
          <w:w w:val="99"/>
          <w:sz w:val="28"/>
          <w:szCs w:val="28"/>
          <w:lang w:val="nl-NL"/>
        </w:rPr>
        <w:t xml:space="preserve">Căn cứ </w:t>
      </w:r>
      <w:r w:rsidRPr="009D6486">
        <w:rPr>
          <w:color w:val="FF0000"/>
          <w:spacing w:val="-6"/>
          <w:sz w:val="28"/>
          <w:szCs w:val="28"/>
          <w:lang w:val="nl-NL"/>
        </w:rPr>
        <w:t>Thông tư 36/2018/TT-BTC ngày 30/3/2018 của Bộ Tài chính</w:t>
      </w:r>
      <w:r w:rsidRPr="009D6486">
        <w:rPr>
          <w:rFonts w:ascii="Calibri Light" w:hAnsi="Calibri Light" w:cs="Calibri Light"/>
          <w:color w:val="FF0000"/>
          <w:szCs w:val="28"/>
          <w:lang w:eastAsia="vi-VN"/>
        </w:rPr>
        <w:t xml:space="preserve"> </w:t>
      </w:r>
      <w:r w:rsidRPr="009D6486">
        <w:rPr>
          <w:color w:val="FF0000"/>
          <w:sz w:val="28"/>
          <w:szCs w:val="28"/>
          <w:lang w:eastAsia="vi-VN"/>
        </w:rPr>
        <w:t>hướng dẫn việc lập dự toán, quản lý, sử dụng và quyết toán kinh phí dành cho công tác đào tạo, bồi dưỡng cán bộ, công chức, viên chức</w:t>
      </w:r>
    </w:p>
    <w:p w:rsidR="00FB39D0" w:rsidRPr="00627BD7" w:rsidRDefault="009355A7" w:rsidP="00E81E98">
      <w:pPr>
        <w:shd w:val="clear" w:color="auto" w:fill="FFFFFF"/>
        <w:spacing w:line="312" w:lineRule="auto"/>
        <w:ind w:firstLine="720"/>
        <w:rPr>
          <w:color w:val="FF0000"/>
          <w:sz w:val="28"/>
          <w:szCs w:val="28"/>
          <w:lang w:eastAsia="vi-VN"/>
        </w:rPr>
      </w:pPr>
      <w:r w:rsidRPr="00500025">
        <w:rPr>
          <w:color w:val="FF0000"/>
          <w:spacing w:val="6"/>
          <w:w w:val="99"/>
          <w:sz w:val="28"/>
          <w:szCs w:val="28"/>
          <w:lang w:val="nl-NL"/>
        </w:rPr>
        <w:lastRenderedPageBreak/>
        <w:t xml:space="preserve">Căn cứ </w:t>
      </w:r>
      <w:r w:rsidR="00FB39D0" w:rsidRPr="00B776B1">
        <w:rPr>
          <w:spacing w:val="-6"/>
          <w:sz w:val="28"/>
          <w:szCs w:val="28"/>
          <w:lang w:val="nl-NL"/>
        </w:rPr>
        <w:t>Quyết định số 16/QĐ-UBND ngày 01/6/2009 của UBND tỉnh Hải Dương về việc sửa dổi quy chế đào tạo, bồ dưỡng CBCC, viên chức nhà nước cán bộ, CC xã, phường, thị trấn.</w:t>
      </w:r>
    </w:p>
    <w:p w:rsidR="00FB39D0" w:rsidRDefault="009355A7" w:rsidP="00FB39D0">
      <w:pPr>
        <w:spacing w:line="400" w:lineRule="exact"/>
        <w:ind w:firstLine="720"/>
        <w:jc w:val="both"/>
        <w:rPr>
          <w:spacing w:val="-6"/>
          <w:sz w:val="28"/>
          <w:szCs w:val="28"/>
          <w:lang w:val="nl-NL"/>
        </w:rPr>
      </w:pPr>
      <w:r w:rsidRPr="00500025">
        <w:rPr>
          <w:color w:val="FF0000"/>
          <w:spacing w:val="6"/>
          <w:w w:val="99"/>
          <w:sz w:val="28"/>
          <w:szCs w:val="28"/>
          <w:lang w:val="nl-NL"/>
        </w:rPr>
        <w:t xml:space="preserve">Căn cứ </w:t>
      </w:r>
      <w:r w:rsidR="00FB39D0" w:rsidRPr="00B776B1">
        <w:rPr>
          <w:spacing w:val="-6"/>
          <w:sz w:val="28"/>
          <w:szCs w:val="28"/>
          <w:lang w:val="nl-NL"/>
        </w:rPr>
        <w:t xml:space="preserve">Quyết định 3838/QĐ - UBND ngày 24 tháng 12 năm 2021 của UBND tỉnh Hải Dương về việc điều chỉnh, danh mục tài sản nhà nước mua sắm tập trung thuộc phạm vi quản lý của tỉnh Hải Dương. </w:t>
      </w:r>
    </w:p>
    <w:p w:rsidR="00AC7BB5" w:rsidRPr="009355A7" w:rsidRDefault="00AC7BB5" w:rsidP="00FB39D0">
      <w:pPr>
        <w:spacing w:line="400" w:lineRule="exact"/>
        <w:ind w:firstLine="720"/>
        <w:jc w:val="both"/>
        <w:rPr>
          <w:color w:val="FF0000"/>
          <w:spacing w:val="-6"/>
          <w:sz w:val="28"/>
          <w:szCs w:val="28"/>
          <w:lang w:val="nl-NL"/>
        </w:rPr>
      </w:pPr>
      <w:r w:rsidRPr="009355A7">
        <w:rPr>
          <w:color w:val="FF0000"/>
          <w:spacing w:val="-6"/>
          <w:sz w:val="28"/>
          <w:szCs w:val="28"/>
          <w:lang w:val="nl-NL"/>
        </w:rPr>
        <w:t>Căn cứ Nghị quyết số 17/2024/NQ-HĐND ngày 18 tháng 10 năm 2024 của hội đồng nhân dân tỉnh Hải Dương về việc quy định mức thu học phí và danh mục các khoản thu, mức thu, cơ chế quản lý thu, chi đối với các dịch vụ hỗ trợ hoạt động giáo dục tại cơ sở giáo dục mầm non, giáo dục phổ thông công lập trên địa bàn tỉnh Hải Dương;</w:t>
      </w:r>
    </w:p>
    <w:p w:rsidR="00FB39D0" w:rsidRDefault="009355A7" w:rsidP="00FB39D0">
      <w:pPr>
        <w:spacing w:line="400" w:lineRule="exact"/>
        <w:ind w:firstLine="720"/>
        <w:jc w:val="both"/>
        <w:rPr>
          <w:color w:val="FF0000"/>
          <w:sz w:val="28"/>
          <w:szCs w:val="28"/>
          <w:lang w:val="pt-BR"/>
        </w:rPr>
      </w:pPr>
      <w:r w:rsidRPr="00500025">
        <w:rPr>
          <w:color w:val="FF0000"/>
          <w:spacing w:val="6"/>
          <w:w w:val="99"/>
          <w:sz w:val="28"/>
          <w:szCs w:val="28"/>
          <w:lang w:val="nl-NL"/>
        </w:rPr>
        <w:t xml:space="preserve">Căn cứ </w:t>
      </w:r>
      <w:r w:rsidR="004E26FD" w:rsidRPr="009355A7">
        <w:rPr>
          <w:color w:val="FF0000"/>
          <w:sz w:val="28"/>
          <w:szCs w:val="28"/>
          <w:lang w:val="pt-BR"/>
        </w:rPr>
        <w:t>Công văn số 2528</w:t>
      </w:r>
      <w:r w:rsidR="00FB39D0" w:rsidRPr="009355A7">
        <w:rPr>
          <w:color w:val="FF0000"/>
          <w:sz w:val="28"/>
          <w:szCs w:val="28"/>
          <w:lang w:val="pt-BR"/>
        </w:rPr>
        <w:t>/</w:t>
      </w:r>
      <w:r w:rsidR="004E26FD" w:rsidRPr="009355A7">
        <w:rPr>
          <w:color w:val="FF0000"/>
          <w:sz w:val="28"/>
          <w:szCs w:val="28"/>
          <w:lang w:val="pt-BR"/>
        </w:rPr>
        <w:t>HDLN SGDĐT-STC ngày 15 tháng 11 năm 2024</w:t>
      </w:r>
      <w:r w:rsidR="00FB39D0" w:rsidRPr="009355A7">
        <w:rPr>
          <w:color w:val="FF0000"/>
          <w:sz w:val="28"/>
          <w:szCs w:val="28"/>
          <w:lang w:val="pt-BR"/>
        </w:rPr>
        <w:t xml:space="preserve"> của Sở Giáo dục và Đào tạo Hải Dương </w:t>
      </w:r>
      <w:r w:rsidR="004E26FD" w:rsidRPr="009355A7">
        <w:rPr>
          <w:color w:val="FF0000"/>
          <w:sz w:val="28"/>
          <w:szCs w:val="28"/>
          <w:lang w:val="pt-BR"/>
        </w:rPr>
        <w:t xml:space="preserve">về việc </w:t>
      </w:r>
      <w:r w:rsidR="00FB39D0" w:rsidRPr="009355A7">
        <w:rPr>
          <w:color w:val="FF0000"/>
          <w:sz w:val="28"/>
          <w:szCs w:val="28"/>
          <w:lang w:val="pt-BR"/>
        </w:rPr>
        <w:t xml:space="preserve">hướng dẫn </w:t>
      </w:r>
      <w:r w:rsidR="004E26FD" w:rsidRPr="009355A7">
        <w:rPr>
          <w:color w:val="FF0000"/>
          <w:sz w:val="28"/>
          <w:szCs w:val="28"/>
          <w:lang w:val="pt-BR"/>
        </w:rPr>
        <w:t>thu, quản lý, sử dụng  các khoản thu trong các cơ sở giáo dục công lập trên địa bàn tỉnh Hải;</w:t>
      </w:r>
    </w:p>
    <w:p w:rsidR="009355A7" w:rsidRDefault="009355A7" w:rsidP="009355A7">
      <w:pPr>
        <w:pStyle w:val="Heading1"/>
        <w:spacing w:before="0" w:after="0" w:line="400" w:lineRule="atLeast"/>
        <w:ind w:firstLine="567"/>
        <w:jc w:val="both"/>
        <w:rPr>
          <w:rFonts w:ascii="Times New Roman" w:hAnsi="Times New Roman"/>
          <w:b w:val="0"/>
          <w:sz w:val="28"/>
          <w:szCs w:val="28"/>
        </w:rPr>
      </w:pPr>
      <w:r w:rsidRPr="00074B7B">
        <w:rPr>
          <w:rFonts w:ascii="Times New Roman" w:hAnsi="Times New Roman" w:cs="Times New Roman"/>
          <w:color w:val="FF0000"/>
          <w:spacing w:val="6"/>
          <w:w w:val="99"/>
          <w:sz w:val="28"/>
          <w:szCs w:val="28"/>
          <w:lang w:val="nl-NL"/>
        </w:rPr>
        <w:t>Căn cứ</w:t>
      </w:r>
      <w:r w:rsidRPr="00500025">
        <w:rPr>
          <w:color w:val="FF0000"/>
          <w:spacing w:val="6"/>
          <w:w w:val="99"/>
          <w:sz w:val="28"/>
          <w:szCs w:val="28"/>
          <w:lang w:val="nl-NL"/>
        </w:rPr>
        <w:t xml:space="preserve"> </w:t>
      </w:r>
      <w:r w:rsidRPr="00B776B1">
        <w:rPr>
          <w:rFonts w:ascii="Times New Roman" w:hAnsi="Times New Roman"/>
          <w:b w:val="0"/>
          <w:sz w:val="28"/>
          <w:szCs w:val="28"/>
        </w:rPr>
        <w:t>Nghị định số 81/2021/NĐ-CP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9355A7" w:rsidRPr="00074B7B" w:rsidRDefault="00074B7B" w:rsidP="00074B7B">
      <w:pPr>
        <w:autoSpaceDE w:val="0"/>
        <w:autoSpaceDN w:val="0"/>
        <w:adjustRightInd w:val="0"/>
        <w:ind w:firstLine="567"/>
        <w:jc w:val="both"/>
        <w:rPr>
          <w:rFonts w:eastAsiaTheme="minorHAnsi"/>
          <w:iCs/>
          <w:sz w:val="28"/>
          <w:szCs w:val="28"/>
        </w:rPr>
      </w:pPr>
      <w:r w:rsidRPr="00074B7B">
        <w:rPr>
          <w:rFonts w:eastAsiaTheme="minorHAnsi"/>
          <w:iCs/>
          <w:sz w:val="28"/>
          <w:szCs w:val="28"/>
        </w:rPr>
        <w:t>Căn cứ Nghị định số 97/2023/NĐ-CP ngày 31 tháng 12 năm 2023 của</w:t>
      </w:r>
      <w:r>
        <w:rPr>
          <w:rFonts w:eastAsiaTheme="minorHAnsi"/>
          <w:iCs/>
          <w:sz w:val="28"/>
          <w:szCs w:val="28"/>
        </w:rPr>
        <w:t xml:space="preserve"> </w:t>
      </w:r>
      <w:r w:rsidRPr="00074B7B">
        <w:rPr>
          <w:rFonts w:eastAsiaTheme="minorHAnsi"/>
          <w:iCs/>
          <w:sz w:val="28"/>
          <w:szCs w:val="28"/>
        </w:rPr>
        <w:t>Chính phủ sửa đổi, bổ sung một số điều của Nghị định số 81/2021/NĐ-CP ngày 27</w:t>
      </w:r>
      <w:r>
        <w:rPr>
          <w:rFonts w:eastAsiaTheme="minorHAnsi"/>
          <w:iCs/>
          <w:sz w:val="28"/>
          <w:szCs w:val="28"/>
        </w:rPr>
        <w:t xml:space="preserve"> </w:t>
      </w:r>
      <w:r w:rsidRPr="00074B7B">
        <w:rPr>
          <w:rFonts w:eastAsiaTheme="minorHAnsi"/>
          <w:iCs/>
          <w:sz w:val="28"/>
          <w:szCs w:val="28"/>
        </w:rPr>
        <w:t>tháng 8 nă</w:t>
      </w:r>
      <w:r>
        <w:rPr>
          <w:rFonts w:eastAsiaTheme="minorHAnsi"/>
          <w:iCs/>
          <w:sz w:val="28"/>
          <w:szCs w:val="28"/>
        </w:rPr>
        <w:t xml:space="preserve">m </w:t>
      </w:r>
      <w:r w:rsidRPr="00074B7B">
        <w:rPr>
          <w:rFonts w:eastAsiaTheme="minorHAnsi"/>
          <w:iCs/>
          <w:sz w:val="28"/>
          <w:szCs w:val="28"/>
        </w:rPr>
        <w:t>2021 của Chính phủ quy định về cơ chế thu, quản lý học phí đối với</w:t>
      </w:r>
      <w:r>
        <w:rPr>
          <w:rFonts w:eastAsiaTheme="minorHAnsi"/>
          <w:iCs/>
          <w:sz w:val="28"/>
          <w:szCs w:val="28"/>
        </w:rPr>
        <w:t xml:space="preserve"> </w:t>
      </w:r>
      <w:r w:rsidRPr="00074B7B">
        <w:rPr>
          <w:rFonts w:eastAsiaTheme="minorHAnsi"/>
          <w:iCs/>
          <w:sz w:val="28"/>
          <w:szCs w:val="28"/>
        </w:rPr>
        <w:t>cơ sở giáo dục thuộc hệ thống giáo dục quốc dân và chính sách miễn, giảm học</w:t>
      </w:r>
      <w:r>
        <w:rPr>
          <w:rFonts w:eastAsiaTheme="minorHAnsi"/>
          <w:iCs/>
          <w:sz w:val="28"/>
          <w:szCs w:val="28"/>
        </w:rPr>
        <w:t xml:space="preserve"> </w:t>
      </w:r>
      <w:r w:rsidRPr="00074B7B">
        <w:rPr>
          <w:rFonts w:eastAsiaTheme="minorHAnsi"/>
          <w:iCs/>
          <w:sz w:val="28"/>
          <w:szCs w:val="28"/>
        </w:rPr>
        <w:t>phí, hỗ trợ chi phí học tập; giá dịch vụ trong lĩnh vực giáo dục, đào tạo;</w:t>
      </w:r>
    </w:p>
    <w:p w:rsidR="00FB39D0" w:rsidRPr="00B776B1" w:rsidRDefault="009355A7" w:rsidP="00FB39D0">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Thông tư số 58/2016/TT-BTC ngày 29 tháng 03 năm 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xã hội – nghề nghiệp, tổ chức xã hội, tổ chức xã hội – nghề nghiệp.</w:t>
      </w:r>
    </w:p>
    <w:p w:rsidR="00FB39D0" w:rsidRPr="00B776B1" w:rsidRDefault="00FB39D0" w:rsidP="00FB39D0">
      <w:pPr>
        <w:shd w:val="clear" w:color="auto" w:fill="F9F9F9"/>
        <w:spacing w:line="400" w:lineRule="exact"/>
        <w:ind w:firstLine="720"/>
        <w:jc w:val="both"/>
        <w:rPr>
          <w:sz w:val="28"/>
          <w:szCs w:val="28"/>
        </w:rPr>
      </w:pPr>
      <w:r w:rsidRPr="00B776B1">
        <w:rPr>
          <w:bCs/>
          <w:sz w:val="28"/>
          <w:szCs w:val="28"/>
        </w:rPr>
        <w:t>Căn cứ NĐ 63/2014/NĐ-CP ngày 26/6/2014 của chính phủ “Quy định chi tiết thi hành một số điều của Luật Đấu thầu về lựa chọn nhà thầu"</w:t>
      </w:r>
    </w:p>
    <w:p w:rsidR="00FB39D0" w:rsidRPr="00B776B1" w:rsidRDefault="009355A7" w:rsidP="00FB39D0">
      <w:pPr>
        <w:spacing w:line="400" w:lineRule="exact"/>
        <w:ind w:firstLine="720"/>
        <w:jc w:val="both"/>
        <w:rPr>
          <w:spacing w:val="-6"/>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Q</w:t>
      </w:r>
      <w:r w:rsidR="00FB39D0" w:rsidRPr="00B776B1">
        <w:rPr>
          <w:spacing w:val="-6"/>
          <w:sz w:val="28"/>
          <w:szCs w:val="28"/>
          <w:lang w:val="nl-NL"/>
        </w:rPr>
        <w:t>uyết định số 09/2014/QĐ - UBND tỉnh Hải Dương ngày 04/04/2014 quy định thực hiện một số nội dung trong đấu thầu để mua sắm tài sản nhằm duy trì hoạt động thường xuyên của cơ quan đơn vị trên địa bản tỉnh Hải Dương.</w:t>
      </w:r>
      <w:r w:rsidR="00FB39D0" w:rsidRPr="00B776B1">
        <w:rPr>
          <w:sz w:val="28"/>
          <w:szCs w:val="28"/>
          <w:shd w:val="clear" w:color="auto" w:fill="FEFAF4"/>
          <w:lang w:val="nl-NL"/>
        </w:rPr>
        <w:t xml:space="preserve"> </w:t>
      </w:r>
    </w:p>
    <w:p w:rsidR="00FB39D0" w:rsidRPr="00B776B1" w:rsidRDefault="009355A7" w:rsidP="00FB39D0">
      <w:pPr>
        <w:spacing w:line="400" w:lineRule="exact"/>
        <w:ind w:firstLine="720"/>
        <w:jc w:val="both"/>
        <w:rPr>
          <w:sz w:val="28"/>
          <w:szCs w:val="28"/>
          <w:lang w:val="nl-NL"/>
        </w:rPr>
      </w:pPr>
      <w:r w:rsidRPr="00500025">
        <w:rPr>
          <w:color w:val="FF0000"/>
          <w:spacing w:val="6"/>
          <w:w w:val="99"/>
          <w:sz w:val="28"/>
          <w:szCs w:val="28"/>
          <w:lang w:val="nl-NL"/>
        </w:rPr>
        <w:t xml:space="preserve">Căn cứ </w:t>
      </w:r>
      <w:r w:rsidR="00FB39D0" w:rsidRPr="00B776B1">
        <w:rPr>
          <w:sz w:val="28"/>
          <w:szCs w:val="28"/>
          <w:lang w:val="nl-NL"/>
        </w:rPr>
        <w:t>Quyết định số 50/2017/QĐ-TTg ngày 31/12/2017 của Thủ tướng Chính phủ : Quy định tiêu chuẩn, định mức sử dụng máy móc, thiết bị.</w:t>
      </w:r>
    </w:p>
    <w:p w:rsidR="009D6486" w:rsidRPr="00013F6A" w:rsidRDefault="009D6486" w:rsidP="009D6486">
      <w:pPr>
        <w:spacing w:before="120" w:line="24" w:lineRule="atLeast"/>
        <w:ind w:firstLine="720"/>
        <w:jc w:val="both"/>
        <w:rPr>
          <w:color w:val="FF0000"/>
          <w:sz w:val="28"/>
          <w:szCs w:val="28"/>
          <w:lang w:val="fr-FR"/>
        </w:rPr>
      </w:pPr>
      <w:r w:rsidRPr="00013F6A">
        <w:rPr>
          <w:color w:val="FF0000"/>
          <w:spacing w:val="-4"/>
          <w:w w:val="99"/>
          <w:sz w:val="28"/>
          <w:szCs w:val="28"/>
          <w:lang w:val="nl-NL"/>
        </w:rPr>
        <w:t>Căn cứ TTLT số 42</w:t>
      </w:r>
      <w:r w:rsidRPr="00013F6A">
        <w:rPr>
          <w:color w:val="FF0000"/>
          <w:sz w:val="28"/>
          <w:szCs w:val="28"/>
          <w:shd w:val="clear" w:color="auto" w:fill="FFFFFF"/>
        </w:rPr>
        <w:t xml:space="preserve">/2013/TTLT-BGDĐT-BLĐTBXH-BTC </w:t>
      </w:r>
      <w:r w:rsidRPr="00013F6A">
        <w:rPr>
          <w:bCs/>
          <w:color w:val="FF0000"/>
          <w:sz w:val="28"/>
          <w:szCs w:val="28"/>
          <w:shd w:val="clear" w:color="auto" w:fill="FFFFFF"/>
        </w:rPr>
        <w:t>ngày 31/12/2013 của Bộ Giáo duc và Đào tạo - Bộ lao động - Thương binh và xã hội - Bộ tài chính quy định chính sách về giáo dục đối với người khuyết tật;</w:t>
      </w:r>
    </w:p>
    <w:p w:rsidR="009D6486" w:rsidRPr="009D6486" w:rsidRDefault="009D6486" w:rsidP="009D6486"/>
    <w:p w:rsidR="00FB39D0" w:rsidRPr="00B776B1" w:rsidRDefault="00FB39D0" w:rsidP="00FB39D0">
      <w:pPr>
        <w:spacing w:line="400" w:lineRule="exact"/>
        <w:ind w:firstLine="567"/>
        <w:rPr>
          <w:sz w:val="28"/>
          <w:szCs w:val="28"/>
          <w:lang w:val="nl-NL"/>
        </w:rPr>
      </w:pPr>
      <w:r w:rsidRPr="00B776B1">
        <w:rPr>
          <w:sz w:val="28"/>
          <w:szCs w:val="28"/>
          <w:lang w:val="nl-NL"/>
        </w:rPr>
        <w:t>Một số Nghị định và thông tư hướng dẫn cụ thể khác dưới luật.</w:t>
      </w:r>
    </w:p>
    <w:p w:rsidR="00FB39D0" w:rsidRPr="00B776B1" w:rsidRDefault="00FB39D0" w:rsidP="00FB39D0">
      <w:pPr>
        <w:spacing w:line="400" w:lineRule="exact"/>
        <w:ind w:firstLine="720"/>
        <w:jc w:val="both"/>
        <w:rPr>
          <w:sz w:val="28"/>
          <w:szCs w:val="28"/>
          <w:lang w:val="nl-NL"/>
        </w:rPr>
      </w:pPr>
      <w:r w:rsidRPr="00B776B1">
        <w:rPr>
          <w:sz w:val="28"/>
          <w:szCs w:val="28"/>
          <w:lang w:val="nl-NL"/>
        </w:rPr>
        <w:t>Dự toán ngân sách được giao thực hiện chi thường xuyên hàng năm được cấp có thẩm quyền phê duyệt.</w:t>
      </w:r>
    </w:p>
    <w:p w:rsidR="00FB39D0" w:rsidRPr="00B776B1" w:rsidRDefault="00FB39D0" w:rsidP="00FB39D0">
      <w:pPr>
        <w:tabs>
          <w:tab w:val="left" w:pos="1040"/>
        </w:tabs>
        <w:spacing w:line="400" w:lineRule="exact"/>
        <w:ind w:firstLine="567"/>
        <w:jc w:val="both"/>
        <w:rPr>
          <w:sz w:val="28"/>
          <w:szCs w:val="28"/>
          <w:lang w:val="nl-NL"/>
        </w:rPr>
      </w:pPr>
      <w:r w:rsidRPr="00B776B1">
        <w:rPr>
          <w:sz w:val="28"/>
          <w:szCs w:val="28"/>
          <w:lang w:val="nl-NL"/>
        </w:rPr>
        <w:t xml:space="preserve"> Theo tình hình thực tế tại  đơn vị.</w:t>
      </w:r>
    </w:p>
    <w:p w:rsidR="00FB39D0" w:rsidRPr="00B776B1" w:rsidRDefault="00FB39D0" w:rsidP="00FB39D0">
      <w:pPr>
        <w:spacing w:line="400" w:lineRule="exact"/>
        <w:rPr>
          <w:sz w:val="28"/>
          <w:szCs w:val="28"/>
          <w:lang w:val="nl-NL"/>
        </w:rPr>
      </w:pPr>
      <w:r w:rsidRPr="00B776B1">
        <w:rPr>
          <w:sz w:val="28"/>
          <w:szCs w:val="28"/>
          <w:lang w:val="nl-NL"/>
        </w:rPr>
        <w:t xml:space="preserve">          Dự toán ngân sách được giao thực hiện chi thường xuyên hàng năm được cấp có thẩm quyền phê duyệt.</w:t>
      </w:r>
    </w:p>
    <w:p w:rsidR="00FB39D0" w:rsidRDefault="00FB39D0" w:rsidP="004B17A3">
      <w:pPr>
        <w:spacing w:line="348" w:lineRule="auto"/>
        <w:ind w:firstLine="567"/>
        <w:jc w:val="both"/>
        <w:rPr>
          <w:spacing w:val="6"/>
          <w:w w:val="99"/>
          <w:sz w:val="28"/>
          <w:szCs w:val="28"/>
          <w:lang w:val="nl-NL"/>
        </w:rPr>
      </w:pPr>
    </w:p>
    <w:p w:rsidR="00382122" w:rsidRPr="007506AB" w:rsidRDefault="00382122" w:rsidP="00B21811">
      <w:pPr>
        <w:pStyle w:val="Ch"/>
        <w:spacing w:before="0" w:after="0" w:line="360" w:lineRule="auto"/>
        <w:rPr>
          <w:lang w:val="fr-FR"/>
        </w:rPr>
      </w:pPr>
      <w:r w:rsidRPr="007506AB">
        <w:rPr>
          <w:lang w:val="fr-FR"/>
        </w:rPr>
        <w:t>CHƯƠNG II: NHỮNG QUY ĐỊNH CỤ THỂ</w:t>
      </w:r>
    </w:p>
    <w:p w:rsidR="00533A3B" w:rsidRPr="00B776B1" w:rsidRDefault="00533A3B" w:rsidP="00533A3B">
      <w:pPr>
        <w:shd w:val="clear" w:color="auto" w:fill="FFFFFF"/>
        <w:spacing w:line="400" w:lineRule="exact"/>
        <w:ind w:firstLine="720"/>
        <w:jc w:val="both"/>
        <w:rPr>
          <w:b/>
          <w:bCs/>
          <w:sz w:val="28"/>
          <w:szCs w:val="28"/>
          <w:lang w:val="nl-NL"/>
        </w:rPr>
      </w:pPr>
      <w:bookmarkStart w:id="14" w:name="muc_1"/>
      <w:bookmarkStart w:id="15" w:name="_Toc280793436"/>
      <w:bookmarkStart w:id="16" w:name="_Toc313349454"/>
      <w:r w:rsidRPr="00B776B1">
        <w:rPr>
          <w:b/>
          <w:bCs/>
          <w:sz w:val="28"/>
          <w:szCs w:val="28"/>
          <w:lang w:val="nl-NL"/>
        </w:rPr>
        <w:t>Mục I. NGUỒN KINH PHÍ VÀ CÁC NỘI DUNG CHI THỰC HIỆN CHẾ ĐỘ TỰ CHỦ</w:t>
      </w:r>
      <w:bookmarkEnd w:id="14"/>
      <w:r w:rsidRPr="00B776B1">
        <w:rPr>
          <w:b/>
          <w:bCs/>
          <w:sz w:val="28"/>
          <w:szCs w:val="28"/>
          <w:lang w:val="nl-NL"/>
        </w:rPr>
        <w:t>.</w:t>
      </w:r>
    </w:p>
    <w:p w:rsidR="00533A3B" w:rsidRPr="00B776B1" w:rsidRDefault="00533A3B" w:rsidP="00533A3B">
      <w:pPr>
        <w:shd w:val="clear" w:color="auto" w:fill="FFFFFF"/>
        <w:spacing w:line="400" w:lineRule="exact"/>
        <w:ind w:left="720"/>
        <w:jc w:val="both"/>
        <w:rPr>
          <w:b/>
          <w:bCs/>
          <w:sz w:val="28"/>
          <w:szCs w:val="28"/>
          <w:lang w:val="nl-NL"/>
        </w:rPr>
      </w:pPr>
    </w:p>
    <w:p w:rsidR="00533A3B" w:rsidRPr="00B776B1" w:rsidRDefault="00533A3B" w:rsidP="00533A3B">
      <w:pPr>
        <w:pStyle w:val="Heading8"/>
        <w:shd w:val="clear" w:color="auto" w:fill="FFFFFF"/>
        <w:spacing w:before="0" w:line="400" w:lineRule="exact"/>
        <w:ind w:firstLine="720"/>
        <w:jc w:val="both"/>
        <w:rPr>
          <w:sz w:val="28"/>
          <w:szCs w:val="28"/>
        </w:rPr>
      </w:pPr>
      <w:r w:rsidRPr="00B776B1">
        <w:rPr>
          <w:b/>
          <w:sz w:val="28"/>
          <w:szCs w:val="28"/>
          <w:lang w:val="nl-NL"/>
        </w:rPr>
        <w:t xml:space="preserve">Điều 5. </w:t>
      </w:r>
      <w:r w:rsidRPr="00B776B1">
        <w:rPr>
          <w:sz w:val="28"/>
          <w:szCs w:val="28"/>
          <w:lang w:val="nl-NL"/>
        </w:rPr>
        <w:t>Nguồn kinh phí thực hiện chế độ tự chủ</w:t>
      </w:r>
      <w:bookmarkStart w:id="17" w:name="dieu_6"/>
      <w:r w:rsidRPr="00B776B1">
        <w:rPr>
          <w:sz w:val="28"/>
          <w:szCs w:val="28"/>
          <w:lang w:val="nl-NL"/>
        </w:rPr>
        <w:t xml:space="preserve"> </w:t>
      </w:r>
      <w:r w:rsidRPr="00B776B1">
        <w:rPr>
          <w:sz w:val="28"/>
          <w:szCs w:val="28"/>
        </w:rPr>
        <w:t>theo quy định tại Điều 19 Nghị định 60/2021/NĐ-CP.</w:t>
      </w:r>
    </w:p>
    <w:p w:rsidR="00533A3B" w:rsidRPr="00B776B1" w:rsidRDefault="00533A3B" w:rsidP="00533A3B">
      <w:pPr>
        <w:shd w:val="clear" w:color="auto" w:fill="FFFFFF"/>
        <w:spacing w:line="400" w:lineRule="exact"/>
        <w:ind w:firstLine="720"/>
        <w:jc w:val="both"/>
        <w:rPr>
          <w:b/>
          <w:bCs/>
          <w:sz w:val="28"/>
          <w:szCs w:val="28"/>
          <w:lang w:val="nl-NL"/>
        </w:rPr>
      </w:pPr>
      <w:r w:rsidRPr="00B776B1">
        <w:rPr>
          <w:b/>
          <w:bCs/>
          <w:sz w:val="28"/>
          <w:szCs w:val="28"/>
          <w:lang w:val="nl-NL"/>
        </w:rPr>
        <w:t xml:space="preserve">Điều 6. </w:t>
      </w:r>
      <w:bookmarkStart w:id="18" w:name="muc_2"/>
      <w:bookmarkEnd w:id="17"/>
      <w:r w:rsidRPr="00B776B1">
        <w:rPr>
          <w:sz w:val="28"/>
          <w:szCs w:val="28"/>
        </w:rPr>
        <w:t>Nội dung chi hoạt động thường xuyên, không thường xuyên của trường thực hiện theo Điều 13, Điều 20 Nghị định 60/2021/NĐ-CP</w:t>
      </w:r>
      <w:r w:rsidRPr="00B776B1">
        <w:rPr>
          <w:b/>
          <w:bCs/>
          <w:sz w:val="28"/>
          <w:szCs w:val="28"/>
          <w:lang w:val="nl-NL"/>
        </w:rPr>
        <w:t xml:space="preserve"> </w:t>
      </w:r>
    </w:p>
    <w:p w:rsidR="00533A3B" w:rsidRPr="00B776B1" w:rsidRDefault="00533A3B" w:rsidP="00533A3B">
      <w:pPr>
        <w:shd w:val="clear" w:color="auto" w:fill="FFFFFF"/>
        <w:spacing w:line="400" w:lineRule="exact"/>
        <w:ind w:firstLine="720"/>
        <w:jc w:val="both"/>
        <w:rPr>
          <w:b/>
          <w:bCs/>
          <w:sz w:val="28"/>
          <w:szCs w:val="28"/>
          <w:lang w:val="nl-NL"/>
        </w:rPr>
      </w:pPr>
      <w:r w:rsidRPr="00B776B1">
        <w:rPr>
          <w:b/>
          <w:bCs/>
          <w:sz w:val="28"/>
          <w:szCs w:val="28"/>
          <w:lang w:val="nl-NL"/>
        </w:rPr>
        <w:t>Mục II. MỨC CHI, PHƯƠNG THỨC, THỜI GIAN CHI VÀ QUY TRÌNH THỰC HIỆN</w:t>
      </w:r>
      <w:bookmarkEnd w:id="18"/>
      <w:r w:rsidRPr="00B776B1">
        <w:rPr>
          <w:b/>
          <w:bCs/>
          <w:sz w:val="28"/>
          <w:szCs w:val="28"/>
          <w:lang w:val="nl-NL"/>
        </w:rPr>
        <w:t>.</w:t>
      </w:r>
    </w:p>
    <w:p w:rsidR="008165EF" w:rsidRPr="00B776B1" w:rsidRDefault="00822274" w:rsidP="008165EF">
      <w:pPr>
        <w:shd w:val="clear" w:color="auto" w:fill="FFFFFF"/>
        <w:spacing w:line="400" w:lineRule="exact"/>
        <w:ind w:firstLine="720"/>
        <w:jc w:val="both"/>
        <w:rPr>
          <w:sz w:val="28"/>
          <w:szCs w:val="28"/>
          <w:lang w:val="nl-NL"/>
        </w:rPr>
      </w:pPr>
      <w:r>
        <w:rPr>
          <w:sz w:val="28"/>
          <w:szCs w:val="28"/>
          <w:lang w:val="fr-FR"/>
        </w:rPr>
        <w:tab/>
      </w:r>
      <w:bookmarkStart w:id="19" w:name="dieu_7"/>
      <w:r w:rsidR="008165EF" w:rsidRPr="00B776B1">
        <w:rPr>
          <w:b/>
          <w:bCs/>
          <w:sz w:val="28"/>
          <w:szCs w:val="28"/>
          <w:lang w:val="nl-NL"/>
        </w:rPr>
        <w:t>Điều 7. Chi thanh toán cá nhân</w:t>
      </w:r>
      <w:bookmarkEnd w:id="19"/>
    </w:p>
    <w:p w:rsidR="008165EF" w:rsidRPr="00B776B1" w:rsidRDefault="008165EF" w:rsidP="008165EF">
      <w:pPr>
        <w:shd w:val="clear" w:color="auto" w:fill="FFFFFF"/>
        <w:spacing w:line="400" w:lineRule="exact"/>
        <w:ind w:firstLine="720"/>
        <w:jc w:val="both"/>
        <w:rPr>
          <w:sz w:val="28"/>
          <w:szCs w:val="28"/>
          <w:lang w:val="nl-NL"/>
        </w:rPr>
      </w:pPr>
      <w:r w:rsidRPr="00B776B1">
        <w:rPr>
          <w:sz w:val="28"/>
          <w:szCs w:val="28"/>
          <w:lang w:val="nl-NL"/>
        </w:rPr>
        <w:t>1. Tiền lương, tiền công:</w:t>
      </w:r>
    </w:p>
    <w:p w:rsidR="008165EF" w:rsidRPr="00B776B1" w:rsidRDefault="008165EF" w:rsidP="008165EF">
      <w:pPr>
        <w:pStyle w:val="a4"/>
        <w:spacing w:before="0" w:after="0" w:line="400" w:lineRule="exact"/>
        <w:rPr>
          <w:b w:val="0"/>
          <w:sz w:val="28"/>
          <w:szCs w:val="28"/>
          <w:lang w:val="nl-NL"/>
        </w:rPr>
      </w:pPr>
      <w:r w:rsidRPr="00B776B1">
        <w:rPr>
          <w:sz w:val="28"/>
          <w:szCs w:val="28"/>
          <w:lang w:val="nl-NL"/>
        </w:rPr>
        <w:tab/>
      </w:r>
      <w:r w:rsidRPr="00B776B1">
        <w:rPr>
          <w:sz w:val="28"/>
          <w:szCs w:val="28"/>
          <w:lang w:val="nl-NL"/>
        </w:rPr>
        <w:tab/>
      </w:r>
      <w:r w:rsidRPr="00B776B1">
        <w:rPr>
          <w:b w:val="0"/>
          <w:sz w:val="28"/>
          <w:szCs w:val="28"/>
          <w:lang w:val="nl-NL"/>
        </w:rPr>
        <w:t>1.1.</w:t>
      </w:r>
      <w:bookmarkStart w:id="20" w:name="_Toc313349459"/>
      <w:r w:rsidRPr="00B776B1">
        <w:rPr>
          <w:b w:val="0"/>
          <w:sz w:val="28"/>
          <w:szCs w:val="28"/>
          <w:lang w:val="nl-NL"/>
        </w:rPr>
        <w:t>Tiền lương cơ bản:</w:t>
      </w:r>
      <w:bookmarkEnd w:id="20"/>
    </w:p>
    <w:p w:rsidR="008165EF" w:rsidRPr="00B776B1" w:rsidRDefault="008165EF" w:rsidP="008165EF">
      <w:pPr>
        <w:spacing w:before="60" w:after="60" w:line="24" w:lineRule="atLeast"/>
        <w:ind w:firstLine="567"/>
        <w:jc w:val="both"/>
        <w:rPr>
          <w:sz w:val="28"/>
          <w:szCs w:val="28"/>
        </w:rPr>
      </w:pPr>
      <w:r w:rsidRPr="00B776B1">
        <w:rPr>
          <w:sz w:val="28"/>
          <w:szCs w:val="28"/>
        </w:rPr>
        <w:tab/>
        <w:t>Nghị định số 204/2004/NĐ - CP ngày 14 tháng 12 năm 2004 của Chính phủ về chế độ tiền lương đối với cán bộ, công chức, viên chức và lực lượng vú trang. Nghị định số 17/2013/NĐ – CP ngày 19 tháng 02 năm 2013 của Chính phủ sửa đổi, bổ sung một số điều của Nghị định số 204/2204/NĐ – CP;</w:t>
      </w:r>
    </w:p>
    <w:p w:rsidR="008165EF" w:rsidRPr="00B776B1" w:rsidRDefault="008165EF" w:rsidP="008165EF">
      <w:pPr>
        <w:spacing w:before="60" w:after="60" w:line="24" w:lineRule="atLeast"/>
        <w:ind w:firstLine="567"/>
        <w:jc w:val="both"/>
        <w:rPr>
          <w:sz w:val="28"/>
          <w:szCs w:val="28"/>
        </w:rPr>
      </w:pPr>
      <w:r w:rsidRPr="00B776B1">
        <w:rPr>
          <w:sz w:val="28"/>
          <w:szCs w:val="28"/>
          <w:lang w:val="nl-NL"/>
        </w:rPr>
        <w:t>Lương cơ bản theo hệ số ngạch bậc của cán bộ công chức, viên chức trong biên chế và hợp đồng làm việc không có thời hạn,có thời hạn, được nhà trường chi trả hàng tháng theo quy định trên cơ sở hệ số lương và mức lương cơ sở do Nhà  nước quy định:</w:t>
      </w:r>
    </w:p>
    <w:tbl>
      <w:tblPr>
        <w:tblW w:w="0" w:type="auto"/>
        <w:tblInd w:w="724" w:type="dxa"/>
        <w:tblLook w:val="01E0"/>
      </w:tblPr>
      <w:tblGrid>
        <w:gridCol w:w="1894"/>
        <w:gridCol w:w="374"/>
        <w:gridCol w:w="2520"/>
        <w:gridCol w:w="412"/>
        <w:gridCol w:w="3008"/>
      </w:tblGrid>
      <w:tr w:rsidR="008165EF" w:rsidRPr="00B776B1" w:rsidTr="00510480">
        <w:tc>
          <w:tcPr>
            <w:tcW w:w="1894" w:type="dxa"/>
          </w:tcPr>
          <w:p w:rsidR="008165EF" w:rsidRPr="00B776B1" w:rsidRDefault="008165EF" w:rsidP="00510480">
            <w:pPr>
              <w:tabs>
                <w:tab w:val="left" w:pos="0"/>
              </w:tabs>
              <w:spacing w:line="400" w:lineRule="exact"/>
              <w:jc w:val="center"/>
              <w:rPr>
                <w:sz w:val="28"/>
                <w:szCs w:val="28"/>
                <w:lang w:val="nl-NL"/>
              </w:rPr>
            </w:pPr>
            <w:r w:rsidRPr="00B776B1">
              <w:rPr>
                <w:sz w:val="28"/>
                <w:szCs w:val="28"/>
                <w:lang w:val="nl-NL"/>
              </w:rPr>
              <w:t xml:space="preserve"> Tiền lương</w:t>
            </w:r>
          </w:p>
          <w:p w:rsidR="008165EF" w:rsidRPr="00B776B1" w:rsidRDefault="008165EF" w:rsidP="00510480">
            <w:pPr>
              <w:tabs>
                <w:tab w:val="left" w:pos="0"/>
              </w:tabs>
              <w:spacing w:line="400" w:lineRule="exact"/>
              <w:jc w:val="center"/>
              <w:rPr>
                <w:sz w:val="28"/>
                <w:szCs w:val="28"/>
                <w:lang w:val="nl-NL"/>
              </w:rPr>
            </w:pPr>
            <w:r w:rsidRPr="00B776B1">
              <w:rPr>
                <w:sz w:val="28"/>
                <w:szCs w:val="28"/>
                <w:lang w:val="nl-NL"/>
              </w:rPr>
              <w:t>cơ bản</w:t>
            </w:r>
          </w:p>
          <w:p w:rsidR="008165EF" w:rsidRPr="00B776B1" w:rsidRDefault="008165EF" w:rsidP="00510480">
            <w:pPr>
              <w:tabs>
                <w:tab w:val="left" w:pos="0"/>
              </w:tabs>
              <w:spacing w:line="400" w:lineRule="exact"/>
              <w:ind w:right="-165"/>
              <w:jc w:val="center"/>
              <w:rPr>
                <w:sz w:val="28"/>
                <w:szCs w:val="28"/>
                <w:lang w:val="nl-NL"/>
              </w:rPr>
            </w:pPr>
            <w:r w:rsidRPr="00B776B1">
              <w:rPr>
                <w:sz w:val="28"/>
                <w:szCs w:val="28"/>
                <w:lang w:val="nl-NL"/>
              </w:rPr>
              <w:t>được hưởng</w:t>
            </w:r>
          </w:p>
        </w:tc>
        <w:tc>
          <w:tcPr>
            <w:tcW w:w="374" w:type="dxa"/>
          </w:tcPr>
          <w:p w:rsidR="008165EF" w:rsidRPr="00B776B1" w:rsidRDefault="008165EF" w:rsidP="00510480">
            <w:pPr>
              <w:tabs>
                <w:tab w:val="left" w:pos="0"/>
              </w:tabs>
              <w:spacing w:line="400" w:lineRule="exact"/>
              <w:jc w:val="center"/>
              <w:rPr>
                <w:sz w:val="28"/>
                <w:szCs w:val="28"/>
                <w:lang w:val="nl-NL"/>
              </w:rPr>
            </w:pPr>
          </w:p>
          <w:p w:rsidR="008165EF" w:rsidRPr="00B776B1" w:rsidRDefault="008165EF" w:rsidP="00510480">
            <w:pPr>
              <w:tabs>
                <w:tab w:val="left" w:pos="0"/>
              </w:tabs>
              <w:spacing w:line="400" w:lineRule="exact"/>
              <w:jc w:val="center"/>
              <w:rPr>
                <w:sz w:val="28"/>
                <w:szCs w:val="28"/>
                <w:lang w:val="fr-FR"/>
              </w:rPr>
            </w:pPr>
            <w:r w:rsidRPr="00B776B1">
              <w:rPr>
                <w:sz w:val="28"/>
                <w:szCs w:val="28"/>
                <w:lang w:val="fr-FR"/>
              </w:rPr>
              <w:t>=</w:t>
            </w:r>
          </w:p>
        </w:tc>
        <w:tc>
          <w:tcPr>
            <w:tcW w:w="2520" w:type="dxa"/>
          </w:tcPr>
          <w:p w:rsidR="008165EF" w:rsidRPr="00B776B1" w:rsidRDefault="008165EF" w:rsidP="00510480">
            <w:pPr>
              <w:tabs>
                <w:tab w:val="left" w:pos="0"/>
              </w:tabs>
              <w:spacing w:line="400" w:lineRule="exact"/>
              <w:jc w:val="center"/>
              <w:rPr>
                <w:sz w:val="28"/>
                <w:szCs w:val="28"/>
                <w:lang w:val="fr-FR"/>
              </w:rPr>
            </w:pPr>
            <w:r w:rsidRPr="00B776B1">
              <w:rPr>
                <w:sz w:val="28"/>
                <w:szCs w:val="28"/>
                <w:lang w:val="fr-FR"/>
              </w:rPr>
              <w:t>Mức lương</w:t>
            </w:r>
          </w:p>
          <w:p w:rsidR="008165EF" w:rsidRPr="00B776B1" w:rsidRDefault="008165EF" w:rsidP="00510480">
            <w:pPr>
              <w:tabs>
                <w:tab w:val="left" w:pos="0"/>
              </w:tabs>
              <w:spacing w:line="400" w:lineRule="exact"/>
              <w:jc w:val="center"/>
              <w:rPr>
                <w:sz w:val="28"/>
                <w:szCs w:val="28"/>
                <w:lang w:val="fr-FR"/>
              </w:rPr>
            </w:pPr>
            <w:r w:rsidRPr="00B776B1">
              <w:rPr>
                <w:sz w:val="28"/>
                <w:szCs w:val="28"/>
                <w:lang w:val="fr-FR"/>
              </w:rPr>
              <w:t>cơ sở do</w:t>
            </w:r>
          </w:p>
          <w:p w:rsidR="008165EF" w:rsidRPr="00B776B1" w:rsidRDefault="008165EF" w:rsidP="00510480">
            <w:pPr>
              <w:tabs>
                <w:tab w:val="left" w:pos="0"/>
              </w:tabs>
              <w:spacing w:line="400" w:lineRule="exact"/>
              <w:jc w:val="center"/>
              <w:rPr>
                <w:sz w:val="28"/>
                <w:szCs w:val="28"/>
                <w:lang w:val="fr-FR"/>
              </w:rPr>
            </w:pPr>
            <w:r w:rsidRPr="00B776B1">
              <w:rPr>
                <w:sz w:val="28"/>
                <w:szCs w:val="28"/>
                <w:lang w:val="fr-FR"/>
              </w:rPr>
              <w:t>nhà nước quy định</w:t>
            </w:r>
          </w:p>
        </w:tc>
        <w:tc>
          <w:tcPr>
            <w:tcW w:w="412" w:type="dxa"/>
          </w:tcPr>
          <w:p w:rsidR="008165EF" w:rsidRPr="00B776B1" w:rsidRDefault="008165EF" w:rsidP="00510480">
            <w:pPr>
              <w:tabs>
                <w:tab w:val="left" w:pos="0"/>
              </w:tabs>
              <w:spacing w:line="400" w:lineRule="exact"/>
              <w:jc w:val="center"/>
              <w:rPr>
                <w:sz w:val="28"/>
                <w:szCs w:val="28"/>
                <w:lang w:val="fr-FR"/>
              </w:rPr>
            </w:pPr>
          </w:p>
          <w:p w:rsidR="008165EF" w:rsidRPr="00B776B1" w:rsidRDefault="008165EF" w:rsidP="00510480">
            <w:pPr>
              <w:tabs>
                <w:tab w:val="left" w:pos="0"/>
              </w:tabs>
              <w:spacing w:line="400" w:lineRule="exact"/>
              <w:jc w:val="center"/>
              <w:rPr>
                <w:sz w:val="28"/>
                <w:szCs w:val="28"/>
                <w:lang w:val="fr-FR"/>
              </w:rPr>
            </w:pPr>
            <w:r w:rsidRPr="00B776B1">
              <w:rPr>
                <w:sz w:val="28"/>
                <w:szCs w:val="28"/>
                <w:lang w:val="fr-FR"/>
              </w:rPr>
              <w:t>x</w:t>
            </w:r>
          </w:p>
        </w:tc>
        <w:tc>
          <w:tcPr>
            <w:tcW w:w="3008" w:type="dxa"/>
          </w:tcPr>
          <w:p w:rsidR="008165EF" w:rsidRPr="00B776B1" w:rsidRDefault="008165EF" w:rsidP="00510480">
            <w:pPr>
              <w:tabs>
                <w:tab w:val="left" w:pos="0"/>
              </w:tabs>
              <w:spacing w:line="400" w:lineRule="exact"/>
              <w:jc w:val="center"/>
              <w:rPr>
                <w:sz w:val="28"/>
                <w:szCs w:val="28"/>
                <w:lang w:val="fr-FR"/>
              </w:rPr>
            </w:pPr>
            <w:r w:rsidRPr="00B776B1">
              <w:rPr>
                <w:sz w:val="28"/>
                <w:szCs w:val="28"/>
                <w:lang w:val="fr-FR"/>
              </w:rPr>
              <w:t>Hệ số lương</w:t>
            </w:r>
          </w:p>
          <w:p w:rsidR="008165EF" w:rsidRPr="00B776B1" w:rsidRDefault="008165EF" w:rsidP="00510480">
            <w:pPr>
              <w:tabs>
                <w:tab w:val="left" w:pos="0"/>
              </w:tabs>
              <w:spacing w:line="400" w:lineRule="exact"/>
              <w:jc w:val="center"/>
              <w:rPr>
                <w:sz w:val="28"/>
                <w:szCs w:val="28"/>
                <w:lang w:val="fr-FR"/>
              </w:rPr>
            </w:pPr>
            <w:r w:rsidRPr="00B776B1">
              <w:rPr>
                <w:sz w:val="28"/>
                <w:szCs w:val="28"/>
                <w:lang w:val="fr-FR"/>
              </w:rPr>
              <w:t>đang</w:t>
            </w:r>
          </w:p>
          <w:p w:rsidR="008165EF" w:rsidRPr="00B776B1" w:rsidRDefault="008165EF" w:rsidP="00510480">
            <w:pPr>
              <w:tabs>
                <w:tab w:val="left" w:pos="0"/>
              </w:tabs>
              <w:spacing w:line="400" w:lineRule="exact"/>
              <w:jc w:val="center"/>
              <w:rPr>
                <w:sz w:val="28"/>
                <w:szCs w:val="28"/>
                <w:lang w:val="fr-FR"/>
              </w:rPr>
            </w:pPr>
            <w:r w:rsidRPr="00B776B1">
              <w:rPr>
                <w:sz w:val="28"/>
                <w:szCs w:val="28"/>
                <w:lang w:val="fr-FR"/>
              </w:rPr>
              <w:t>được hưởng</w:t>
            </w:r>
          </w:p>
        </w:tc>
      </w:tr>
    </w:tbl>
    <w:p w:rsidR="008165EF" w:rsidRPr="00B776B1" w:rsidRDefault="008165EF" w:rsidP="008165EF">
      <w:pPr>
        <w:shd w:val="clear" w:color="auto" w:fill="FFFFFF"/>
        <w:spacing w:line="400" w:lineRule="exact"/>
        <w:ind w:firstLine="720"/>
        <w:jc w:val="both"/>
        <w:rPr>
          <w:sz w:val="28"/>
          <w:szCs w:val="28"/>
          <w:lang w:val="nl-NL"/>
        </w:rPr>
      </w:pPr>
      <w:r w:rsidRPr="00B776B1">
        <w:rPr>
          <w:sz w:val="28"/>
          <w:szCs w:val="28"/>
          <w:lang w:val="nl-NL"/>
        </w:rPr>
        <w:t xml:space="preserve">  Phương thức chi trả: Chuyển trả 01 lần/tháng vào tài khoản cá nhân của cán bộ, viên chức, người lao động.</w:t>
      </w:r>
    </w:p>
    <w:p w:rsidR="008165EF" w:rsidRPr="00B776B1" w:rsidRDefault="008165EF" w:rsidP="008165EF">
      <w:pPr>
        <w:shd w:val="clear" w:color="auto" w:fill="FFFFFF"/>
        <w:spacing w:line="400" w:lineRule="exact"/>
        <w:ind w:firstLine="720"/>
        <w:jc w:val="both"/>
        <w:rPr>
          <w:sz w:val="28"/>
          <w:szCs w:val="28"/>
          <w:lang w:val="nl-NL"/>
        </w:rPr>
      </w:pPr>
      <w:r w:rsidRPr="00B776B1">
        <w:rPr>
          <w:sz w:val="28"/>
          <w:szCs w:val="28"/>
          <w:lang w:val="nl-NL"/>
        </w:rPr>
        <w:t xml:space="preserve"> </w:t>
      </w:r>
      <w:r>
        <w:rPr>
          <w:sz w:val="28"/>
          <w:szCs w:val="28"/>
          <w:lang w:val="nl-NL"/>
        </w:rPr>
        <w:t xml:space="preserve"> Thời gian chi trả: Từ ngày 05 đến ngày 1</w:t>
      </w:r>
      <w:r w:rsidRPr="00B776B1">
        <w:rPr>
          <w:sz w:val="28"/>
          <w:szCs w:val="28"/>
          <w:lang w:val="nl-NL"/>
        </w:rPr>
        <w:t>0 hàng tháng.</w:t>
      </w:r>
    </w:p>
    <w:p w:rsidR="008165EF" w:rsidRPr="00B776B1" w:rsidRDefault="008165EF" w:rsidP="008165EF">
      <w:pPr>
        <w:shd w:val="clear" w:color="auto" w:fill="FFFFFF"/>
        <w:spacing w:line="400" w:lineRule="exact"/>
        <w:ind w:firstLine="720"/>
        <w:jc w:val="both"/>
        <w:rPr>
          <w:sz w:val="28"/>
          <w:szCs w:val="28"/>
          <w:lang w:val="nl-NL"/>
        </w:rPr>
      </w:pPr>
      <w:r w:rsidRPr="00B776B1">
        <w:rPr>
          <w:sz w:val="28"/>
          <w:szCs w:val="28"/>
          <w:lang w:val="nl-NL"/>
        </w:rPr>
        <w:lastRenderedPageBreak/>
        <w:t>1.2. Tiền lương của cán bộ, công chức, nhân viên được cử đi học tập trung trong nước: Thực hiện theo quy định hiện hành của Nhà nước và của Bộ Tài chính.</w:t>
      </w:r>
    </w:p>
    <w:p w:rsidR="008165EF" w:rsidRPr="00B776B1" w:rsidRDefault="008165EF" w:rsidP="008165EF">
      <w:pPr>
        <w:shd w:val="clear" w:color="auto" w:fill="FFFFFF"/>
        <w:spacing w:line="400" w:lineRule="exact"/>
        <w:ind w:firstLine="720"/>
        <w:jc w:val="both"/>
        <w:rPr>
          <w:sz w:val="28"/>
          <w:szCs w:val="28"/>
          <w:lang w:val="nl-NL"/>
        </w:rPr>
      </w:pPr>
      <w:r w:rsidRPr="00B776B1">
        <w:rPr>
          <w:sz w:val="28"/>
          <w:szCs w:val="28"/>
          <w:lang w:val="nl-NL"/>
        </w:rPr>
        <w:t>1.3. Tiền lương của cán bộ, viên chức nghỉ ốm đau, thai sản: Do cơ quan Bảo hiểm xã hội chi trả theo chế độ quy định.</w:t>
      </w:r>
    </w:p>
    <w:p w:rsidR="008165EF" w:rsidRPr="00B776B1" w:rsidRDefault="008165EF" w:rsidP="008165EF">
      <w:pPr>
        <w:spacing w:line="400" w:lineRule="exact"/>
        <w:ind w:firstLine="567"/>
        <w:jc w:val="both"/>
        <w:rPr>
          <w:b/>
          <w:sz w:val="28"/>
          <w:szCs w:val="28"/>
          <w:lang w:val="nl-NL"/>
        </w:rPr>
      </w:pPr>
      <w:r w:rsidRPr="00B776B1">
        <w:rPr>
          <w:sz w:val="28"/>
          <w:szCs w:val="28"/>
          <w:lang w:val="nl-NL"/>
        </w:rPr>
        <w:t>1.4. Tiền công đối với lao động theo vụ việc hoặc hợp đồng khoán chuyên môn</w:t>
      </w:r>
      <w:r w:rsidRPr="00B776B1">
        <w:rPr>
          <w:b/>
          <w:sz w:val="28"/>
          <w:szCs w:val="28"/>
          <w:lang w:val="nl-NL"/>
        </w:rPr>
        <w:t xml:space="preserve"> </w:t>
      </w:r>
    </w:p>
    <w:p w:rsidR="008165EF" w:rsidRPr="00B776B1" w:rsidRDefault="008165EF" w:rsidP="008165EF">
      <w:pPr>
        <w:tabs>
          <w:tab w:val="left" w:pos="1040"/>
        </w:tabs>
        <w:spacing w:line="400" w:lineRule="exact"/>
        <w:ind w:firstLine="567"/>
        <w:jc w:val="both"/>
        <w:rPr>
          <w:b/>
          <w:sz w:val="28"/>
          <w:szCs w:val="28"/>
          <w:lang w:val="nl-NL"/>
        </w:rPr>
      </w:pPr>
      <w:r w:rsidRPr="00B776B1">
        <w:rPr>
          <w:sz w:val="28"/>
          <w:szCs w:val="28"/>
          <w:lang w:val="nl-NL"/>
        </w:rPr>
        <w:t>Nhà trường sẽ thanh toán theo hợp đồng cụ thể tùy theo tính chất công việc, trình độ chuyên môn.</w:t>
      </w:r>
    </w:p>
    <w:p w:rsidR="001E71BB" w:rsidRPr="00B776B1" w:rsidRDefault="001E71BB" w:rsidP="001E71BB">
      <w:pPr>
        <w:tabs>
          <w:tab w:val="left" w:pos="0"/>
        </w:tabs>
        <w:spacing w:line="400" w:lineRule="exact"/>
        <w:jc w:val="both"/>
        <w:rPr>
          <w:b/>
          <w:sz w:val="28"/>
          <w:szCs w:val="28"/>
          <w:lang w:val="nl-NL"/>
        </w:rPr>
      </w:pPr>
      <w:r w:rsidRPr="00B776B1">
        <w:rPr>
          <w:b/>
          <w:sz w:val="28"/>
          <w:szCs w:val="28"/>
          <w:lang w:val="nl-NL"/>
        </w:rPr>
        <w:t>2. Các khoản phụ cấp có tính chất lương</w:t>
      </w:r>
    </w:p>
    <w:p w:rsidR="001E71BB" w:rsidRPr="00B776B1" w:rsidRDefault="001E71BB" w:rsidP="001E71BB">
      <w:pPr>
        <w:tabs>
          <w:tab w:val="left" w:pos="1040"/>
        </w:tabs>
        <w:spacing w:line="400" w:lineRule="exact"/>
        <w:ind w:firstLine="567"/>
        <w:jc w:val="both"/>
        <w:rPr>
          <w:sz w:val="28"/>
          <w:szCs w:val="28"/>
          <w:lang w:val="nl-NL"/>
        </w:rPr>
      </w:pPr>
      <w:r w:rsidRPr="00B776B1">
        <w:rPr>
          <w:sz w:val="28"/>
          <w:szCs w:val="28"/>
          <w:lang w:val="nl-NL"/>
        </w:rPr>
        <w:t>Các khoản phụ cấp thực hiện theo chế độ hiện hành của Nhà nước, gồm:</w:t>
      </w:r>
    </w:p>
    <w:p w:rsidR="001E71BB" w:rsidRPr="00B776B1" w:rsidRDefault="001E71BB" w:rsidP="001E71BB">
      <w:pPr>
        <w:pStyle w:val="A6"/>
        <w:spacing w:before="0" w:after="0" w:line="400" w:lineRule="exact"/>
        <w:ind w:firstLine="567"/>
        <w:rPr>
          <w:sz w:val="28"/>
          <w:szCs w:val="28"/>
          <w:lang w:val="nl-NL"/>
        </w:rPr>
      </w:pPr>
      <w:r w:rsidRPr="00B776B1">
        <w:rPr>
          <w:sz w:val="28"/>
          <w:szCs w:val="28"/>
          <w:lang w:val="nl-NL"/>
        </w:rPr>
        <w:t>2.1. Phụ cấp chức vụ hưởng theo chức vụ</w:t>
      </w:r>
    </w:p>
    <w:p w:rsidR="001E71BB" w:rsidRPr="00B776B1" w:rsidRDefault="001E71BB" w:rsidP="001E71BB">
      <w:pPr>
        <w:spacing w:line="400" w:lineRule="exact"/>
        <w:ind w:firstLine="567"/>
        <w:jc w:val="both"/>
        <w:rPr>
          <w:sz w:val="28"/>
          <w:szCs w:val="28"/>
          <w:lang w:val="nl-NL"/>
        </w:rPr>
      </w:pPr>
      <w:r w:rsidRPr="00B776B1">
        <w:rPr>
          <w:sz w:val="28"/>
          <w:szCs w:val="28"/>
          <w:lang w:val="nl-NL"/>
        </w:rPr>
        <w:t xml:space="preserve">Thực hiện theo Thông tư số 33/2005/TT-BGD&amp; ĐT ngày 08 tháng 12 năm 2005 của Bộ Giáo dục và Đào tạo về việc hướng dẫn tạm thời thực hiện chế độ phụ cấp lãnh đạo trong các cơ sở giáo dục công lập: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4397"/>
        <w:gridCol w:w="3960"/>
      </w:tblGrid>
      <w:tr w:rsidR="001E71BB" w:rsidRPr="00B776B1" w:rsidTr="00510480">
        <w:tc>
          <w:tcPr>
            <w:tcW w:w="814" w:type="dxa"/>
            <w:vAlign w:val="center"/>
          </w:tcPr>
          <w:p w:rsidR="001E71BB" w:rsidRPr="00B776B1" w:rsidRDefault="001E71BB" w:rsidP="00510480">
            <w:pPr>
              <w:tabs>
                <w:tab w:val="left" w:pos="1040"/>
              </w:tabs>
              <w:spacing w:line="400" w:lineRule="exact"/>
              <w:jc w:val="center"/>
              <w:rPr>
                <w:b/>
                <w:sz w:val="28"/>
                <w:szCs w:val="28"/>
              </w:rPr>
            </w:pPr>
            <w:r w:rsidRPr="00B776B1">
              <w:rPr>
                <w:b/>
                <w:sz w:val="28"/>
                <w:szCs w:val="28"/>
              </w:rPr>
              <w:t>STT</w:t>
            </w:r>
          </w:p>
        </w:tc>
        <w:tc>
          <w:tcPr>
            <w:tcW w:w="4397" w:type="dxa"/>
            <w:vAlign w:val="center"/>
          </w:tcPr>
          <w:p w:rsidR="001E71BB" w:rsidRPr="00B776B1" w:rsidRDefault="001E71BB" w:rsidP="00510480">
            <w:pPr>
              <w:tabs>
                <w:tab w:val="left" w:pos="1040"/>
              </w:tabs>
              <w:spacing w:line="400" w:lineRule="exact"/>
              <w:ind w:right="-1211"/>
              <w:jc w:val="center"/>
              <w:rPr>
                <w:b/>
                <w:sz w:val="28"/>
                <w:szCs w:val="28"/>
              </w:rPr>
            </w:pPr>
            <w:r w:rsidRPr="00B776B1">
              <w:rPr>
                <w:b/>
                <w:sz w:val="28"/>
                <w:szCs w:val="28"/>
              </w:rPr>
              <w:t>Chức vụ lãnh đạo</w:t>
            </w:r>
          </w:p>
        </w:tc>
        <w:tc>
          <w:tcPr>
            <w:tcW w:w="3960" w:type="dxa"/>
            <w:vAlign w:val="center"/>
          </w:tcPr>
          <w:p w:rsidR="001E71BB" w:rsidRPr="00B776B1" w:rsidRDefault="001E71BB" w:rsidP="00510480">
            <w:pPr>
              <w:tabs>
                <w:tab w:val="left" w:pos="1040"/>
              </w:tabs>
              <w:spacing w:line="400" w:lineRule="exact"/>
              <w:jc w:val="center"/>
              <w:rPr>
                <w:b/>
                <w:sz w:val="28"/>
                <w:szCs w:val="28"/>
              </w:rPr>
            </w:pPr>
            <w:r w:rsidRPr="00B776B1">
              <w:rPr>
                <w:b/>
                <w:sz w:val="28"/>
                <w:szCs w:val="28"/>
              </w:rPr>
              <w:t>Hệ số phụ cấp chức vụ tính trên lương cơ bản có tính BH</w:t>
            </w:r>
          </w:p>
        </w:tc>
      </w:tr>
      <w:tr w:rsidR="001E71BB" w:rsidRPr="00B776B1" w:rsidTr="00510480">
        <w:tc>
          <w:tcPr>
            <w:tcW w:w="814" w:type="dxa"/>
          </w:tcPr>
          <w:p w:rsidR="001E71BB" w:rsidRPr="00B776B1" w:rsidRDefault="001E71BB" w:rsidP="00510480">
            <w:pPr>
              <w:tabs>
                <w:tab w:val="left" w:pos="1040"/>
              </w:tabs>
              <w:spacing w:line="400" w:lineRule="exact"/>
              <w:jc w:val="center"/>
              <w:rPr>
                <w:sz w:val="28"/>
                <w:szCs w:val="28"/>
              </w:rPr>
            </w:pPr>
            <w:r w:rsidRPr="00B776B1">
              <w:rPr>
                <w:sz w:val="28"/>
                <w:szCs w:val="28"/>
              </w:rPr>
              <w:t>1</w:t>
            </w:r>
          </w:p>
        </w:tc>
        <w:tc>
          <w:tcPr>
            <w:tcW w:w="4397" w:type="dxa"/>
          </w:tcPr>
          <w:p w:rsidR="001E71BB" w:rsidRPr="00B776B1" w:rsidRDefault="001E71BB" w:rsidP="00510480">
            <w:pPr>
              <w:tabs>
                <w:tab w:val="left" w:pos="1040"/>
              </w:tabs>
              <w:spacing w:line="400" w:lineRule="exact"/>
              <w:jc w:val="both"/>
              <w:rPr>
                <w:sz w:val="28"/>
                <w:szCs w:val="28"/>
              </w:rPr>
            </w:pPr>
            <w:r w:rsidRPr="00B776B1">
              <w:rPr>
                <w:sz w:val="28"/>
                <w:szCs w:val="28"/>
              </w:rPr>
              <w:t xml:space="preserve">Hiệu trưởng </w:t>
            </w:r>
          </w:p>
        </w:tc>
        <w:tc>
          <w:tcPr>
            <w:tcW w:w="3960" w:type="dxa"/>
          </w:tcPr>
          <w:p w:rsidR="001E71BB" w:rsidRPr="00B776B1" w:rsidRDefault="001E71BB" w:rsidP="00510480">
            <w:pPr>
              <w:tabs>
                <w:tab w:val="left" w:pos="1040"/>
              </w:tabs>
              <w:spacing w:line="400" w:lineRule="exact"/>
              <w:jc w:val="center"/>
              <w:rPr>
                <w:sz w:val="28"/>
                <w:szCs w:val="28"/>
              </w:rPr>
            </w:pPr>
            <w:r w:rsidRPr="00B776B1">
              <w:rPr>
                <w:sz w:val="28"/>
                <w:szCs w:val="28"/>
              </w:rPr>
              <w:t>0,5</w:t>
            </w:r>
          </w:p>
        </w:tc>
      </w:tr>
      <w:tr w:rsidR="001E71BB" w:rsidRPr="00B776B1" w:rsidTr="00510480">
        <w:tc>
          <w:tcPr>
            <w:tcW w:w="814" w:type="dxa"/>
          </w:tcPr>
          <w:p w:rsidR="001E71BB" w:rsidRPr="00B776B1" w:rsidRDefault="001E71BB" w:rsidP="00510480">
            <w:pPr>
              <w:tabs>
                <w:tab w:val="left" w:pos="1040"/>
              </w:tabs>
              <w:spacing w:line="400" w:lineRule="exact"/>
              <w:jc w:val="center"/>
              <w:rPr>
                <w:sz w:val="28"/>
                <w:szCs w:val="28"/>
              </w:rPr>
            </w:pPr>
            <w:r w:rsidRPr="00B776B1">
              <w:rPr>
                <w:sz w:val="28"/>
                <w:szCs w:val="28"/>
              </w:rPr>
              <w:t>2</w:t>
            </w:r>
          </w:p>
        </w:tc>
        <w:tc>
          <w:tcPr>
            <w:tcW w:w="4397" w:type="dxa"/>
          </w:tcPr>
          <w:p w:rsidR="001E71BB" w:rsidRPr="00B776B1" w:rsidRDefault="001E71BB" w:rsidP="00510480">
            <w:pPr>
              <w:tabs>
                <w:tab w:val="left" w:pos="1040"/>
              </w:tabs>
              <w:spacing w:line="400" w:lineRule="exact"/>
              <w:jc w:val="both"/>
              <w:rPr>
                <w:sz w:val="28"/>
                <w:szCs w:val="28"/>
              </w:rPr>
            </w:pPr>
            <w:r w:rsidRPr="00B776B1">
              <w:rPr>
                <w:sz w:val="28"/>
                <w:szCs w:val="28"/>
              </w:rPr>
              <w:t xml:space="preserve">Hiệu phó </w:t>
            </w:r>
          </w:p>
        </w:tc>
        <w:tc>
          <w:tcPr>
            <w:tcW w:w="3960" w:type="dxa"/>
          </w:tcPr>
          <w:p w:rsidR="001E71BB" w:rsidRPr="00B776B1" w:rsidRDefault="001E71BB" w:rsidP="00510480">
            <w:pPr>
              <w:tabs>
                <w:tab w:val="left" w:pos="1040"/>
              </w:tabs>
              <w:spacing w:line="400" w:lineRule="exact"/>
              <w:jc w:val="center"/>
              <w:rPr>
                <w:sz w:val="28"/>
                <w:szCs w:val="28"/>
              </w:rPr>
            </w:pPr>
            <w:r w:rsidRPr="00B776B1">
              <w:rPr>
                <w:sz w:val="28"/>
                <w:szCs w:val="28"/>
              </w:rPr>
              <w:t>0,35</w:t>
            </w:r>
          </w:p>
        </w:tc>
      </w:tr>
      <w:tr w:rsidR="001E71BB" w:rsidRPr="00B776B1" w:rsidTr="00510480">
        <w:tc>
          <w:tcPr>
            <w:tcW w:w="814" w:type="dxa"/>
            <w:vAlign w:val="center"/>
          </w:tcPr>
          <w:p w:rsidR="001E71BB" w:rsidRPr="00B776B1" w:rsidRDefault="001E71BB" w:rsidP="00510480">
            <w:pPr>
              <w:tabs>
                <w:tab w:val="left" w:pos="1040"/>
              </w:tabs>
              <w:spacing w:line="400" w:lineRule="exact"/>
              <w:jc w:val="center"/>
              <w:rPr>
                <w:sz w:val="28"/>
                <w:szCs w:val="28"/>
              </w:rPr>
            </w:pPr>
            <w:r w:rsidRPr="00B776B1">
              <w:rPr>
                <w:sz w:val="28"/>
                <w:szCs w:val="28"/>
              </w:rPr>
              <w:t>3</w:t>
            </w:r>
          </w:p>
        </w:tc>
        <w:tc>
          <w:tcPr>
            <w:tcW w:w="4397" w:type="dxa"/>
            <w:vAlign w:val="center"/>
          </w:tcPr>
          <w:p w:rsidR="001E71BB" w:rsidRPr="00B776B1" w:rsidRDefault="001E71BB" w:rsidP="00510480">
            <w:pPr>
              <w:tabs>
                <w:tab w:val="left" w:pos="1040"/>
              </w:tabs>
              <w:spacing w:line="400" w:lineRule="exact"/>
              <w:rPr>
                <w:sz w:val="28"/>
                <w:szCs w:val="28"/>
              </w:rPr>
            </w:pPr>
            <w:r w:rsidRPr="00B776B1">
              <w:rPr>
                <w:sz w:val="28"/>
                <w:szCs w:val="28"/>
              </w:rPr>
              <w:t>Tổ trưởng chuyên môn</w:t>
            </w:r>
          </w:p>
        </w:tc>
        <w:tc>
          <w:tcPr>
            <w:tcW w:w="3960" w:type="dxa"/>
            <w:vAlign w:val="center"/>
          </w:tcPr>
          <w:p w:rsidR="001E71BB" w:rsidRPr="00B776B1" w:rsidRDefault="001E71BB" w:rsidP="00510480">
            <w:pPr>
              <w:tabs>
                <w:tab w:val="left" w:pos="1040"/>
              </w:tabs>
              <w:spacing w:line="400" w:lineRule="exact"/>
              <w:jc w:val="center"/>
              <w:rPr>
                <w:sz w:val="28"/>
                <w:szCs w:val="28"/>
              </w:rPr>
            </w:pPr>
            <w:r w:rsidRPr="00B776B1">
              <w:rPr>
                <w:sz w:val="28"/>
                <w:szCs w:val="28"/>
              </w:rPr>
              <w:t>0,2</w:t>
            </w:r>
          </w:p>
        </w:tc>
      </w:tr>
      <w:tr w:rsidR="001E71BB" w:rsidRPr="00B776B1" w:rsidTr="00510480">
        <w:tc>
          <w:tcPr>
            <w:tcW w:w="814" w:type="dxa"/>
            <w:vAlign w:val="center"/>
          </w:tcPr>
          <w:p w:rsidR="001E71BB" w:rsidRPr="00B776B1" w:rsidRDefault="001E71BB" w:rsidP="00510480">
            <w:pPr>
              <w:tabs>
                <w:tab w:val="left" w:pos="1040"/>
              </w:tabs>
              <w:spacing w:line="400" w:lineRule="exact"/>
              <w:jc w:val="center"/>
              <w:rPr>
                <w:sz w:val="28"/>
                <w:szCs w:val="28"/>
              </w:rPr>
            </w:pPr>
            <w:r w:rsidRPr="00B776B1">
              <w:rPr>
                <w:sz w:val="28"/>
                <w:szCs w:val="28"/>
              </w:rPr>
              <w:t>4</w:t>
            </w:r>
          </w:p>
        </w:tc>
        <w:tc>
          <w:tcPr>
            <w:tcW w:w="4397" w:type="dxa"/>
            <w:vAlign w:val="center"/>
          </w:tcPr>
          <w:p w:rsidR="001E71BB" w:rsidRPr="00B776B1" w:rsidRDefault="001E71BB" w:rsidP="00510480">
            <w:pPr>
              <w:tabs>
                <w:tab w:val="left" w:pos="1040"/>
              </w:tabs>
              <w:spacing w:line="400" w:lineRule="exact"/>
              <w:rPr>
                <w:sz w:val="28"/>
                <w:szCs w:val="28"/>
              </w:rPr>
            </w:pPr>
            <w:r w:rsidRPr="00B776B1">
              <w:rPr>
                <w:sz w:val="28"/>
                <w:szCs w:val="28"/>
              </w:rPr>
              <w:t>Tổ phó chuyên môn</w:t>
            </w:r>
          </w:p>
        </w:tc>
        <w:tc>
          <w:tcPr>
            <w:tcW w:w="3960" w:type="dxa"/>
            <w:vAlign w:val="center"/>
          </w:tcPr>
          <w:p w:rsidR="001E71BB" w:rsidRPr="00B776B1" w:rsidRDefault="001E71BB" w:rsidP="00510480">
            <w:pPr>
              <w:tabs>
                <w:tab w:val="left" w:pos="1040"/>
              </w:tabs>
              <w:spacing w:line="400" w:lineRule="exact"/>
              <w:jc w:val="center"/>
              <w:rPr>
                <w:sz w:val="28"/>
                <w:szCs w:val="28"/>
              </w:rPr>
            </w:pPr>
            <w:r w:rsidRPr="00B776B1">
              <w:rPr>
                <w:sz w:val="28"/>
                <w:szCs w:val="28"/>
              </w:rPr>
              <w:t>0,15</w:t>
            </w:r>
          </w:p>
        </w:tc>
      </w:tr>
    </w:tbl>
    <w:p w:rsidR="001E71BB" w:rsidRPr="00B776B1" w:rsidRDefault="001E71BB" w:rsidP="001E71BB">
      <w:pPr>
        <w:spacing w:line="400" w:lineRule="exact"/>
        <w:ind w:firstLine="567"/>
        <w:jc w:val="both"/>
        <w:rPr>
          <w:sz w:val="28"/>
          <w:szCs w:val="28"/>
        </w:rPr>
      </w:pPr>
      <w:r w:rsidRPr="00B776B1">
        <w:rPr>
          <w:sz w:val="28"/>
          <w:szCs w:val="28"/>
        </w:rPr>
        <w:t>Phụ cấp chức vụ được chi trả cùng kỳ lương hàng tháng và dùng để đóng, hưởng chế độ bảo hiểm.</w:t>
      </w:r>
    </w:p>
    <w:p w:rsidR="001E71BB" w:rsidRPr="00B776B1" w:rsidRDefault="001E71BB" w:rsidP="001E71BB">
      <w:pPr>
        <w:spacing w:line="400" w:lineRule="exact"/>
        <w:ind w:firstLine="567"/>
        <w:jc w:val="both"/>
        <w:rPr>
          <w:sz w:val="28"/>
          <w:szCs w:val="28"/>
        </w:rPr>
      </w:pPr>
      <w:r w:rsidRPr="00B776B1">
        <w:rPr>
          <w:sz w:val="28"/>
          <w:szCs w:val="28"/>
        </w:rPr>
        <w:t>Khi không làm công việc có quy định hưởng phụ cấp chức vụ từ 3 tháng trở lên thì không được hưởng phục cấp chức vụ.</w:t>
      </w:r>
    </w:p>
    <w:p w:rsidR="001E71BB" w:rsidRPr="00B776B1" w:rsidRDefault="001E71BB" w:rsidP="001E71BB">
      <w:pPr>
        <w:tabs>
          <w:tab w:val="left" w:pos="180"/>
          <w:tab w:val="left" w:pos="540"/>
        </w:tabs>
        <w:spacing w:line="400" w:lineRule="exact"/>
        <w:jc w:val="both"/>
        <w:rPr>
          <w:sz w:val="28"/>
          <w:szCs w:val="28"/>
        </w:rPr>
      </w:pPr>
      <w:r w:rsidRPr="00B776B1">
        <w:rPr>
          <w:b/>
          <w:i/>
          <w:sz w:val="28"/>
          <w:szCs w:val="28"/>
        </w:rPr>
        <w:tab/>
        <w:t xml:space="preserve">2.2. Phụ cấp ưu đãi ngành giáo dục: </w:t>
      </w:r>
      <w:r w:rsidRPr="00B776B1">
        <w:rPr>
          <w:sz w:val="28"/>
          <w:szCs w:val="28"/>
        </w:rPr>
        <w:t xml:space="preserve">Thực hiện theo Thông tư số 01/2006/TTLT-BGD-BNV-BTC ngày 23/01/2006 về chế độ ưu đãi đối với các nhà giáo đang trực tiếp giảng dạy trong các cơ sở giáo dục công lập. </w:t>
      </w:r>
    </w:p>
    <w:p w:rsidR="001E71BB" w:rsidRPr="00B776B1" w:rsidRDefault="001E71BB" w:rsidP="00F315C3">
      <w:pPr>
        <w:pStyle w:val="NormalWeb"/>
        <w:shd w:val="clear" w:color="auto" w:fill="FFFFFF"/>
        <w:spacing w:before="0" w:beforeAutospacing="0" w:after="0" w:afterAutospacing="0" w:line="400" w:lineRule="exact"/>
        <w:ind w:firstLine="567"/>
        <w:jc w:val="both"/>
        <w:rPr>
          <w:sz w:val="28"/>
          <w:szCs w:val="28"/>
        </w:rPr>
      </w:pPr>
      <w:r w:rsidRPr="00B776B1">
        <w:rPr>
          <w:sz w:val="28"/>
          <w:szCs w:val="28"/>
        </w:rPr>
        <w:t> Căn cứ thông tư số: 27/2018/TT – BGDĐT ngày 25 tháng 10 năm 2018 của Bộ giáo dục và đào tạo về việc sửa đổi, bổ sung điểm A khoản 3 điều I thông tu liên tịch số 68/2011/TTLT – BGD ĐT – BNV – BTC – BLĐTBXH ngày 30/12/2011, điểm A khoản 2 mục I thông tư liên tịch số 01/2006/TTLT – BGDĐT – BNV – BTC ngày 23/01/2006 hướng dẫn thực hiện quyết định số 244/QĐ – TTG ngày 06/10/2005 về chế độ phụ cấp ưu đãi với nhà giáo đang trực tiếp giảng dạy trong các cơ sở giáo dục công lập;</w:t>
      </w:r>
    </w:p>
    <w:p w:rsidR="001E71BB" w:rsidRPr="00B776B1" w:rsidRDefault="001E71BB" w:rsidP="001E71BB">
      <w:pPr>
        <w:pStyle w:val="NormalWeb"/>
        <w:shd w:val="clear" w:color="auto" w:fill="FFFFFF"/>
        <w:spacing w:before="0" w:beforeAutospacing="0" w:after="0" w:afterAutospacing="0" w:line="400" w:lineRule="exact"/>
        <w:ind w:firstLine="567"/>
        <w:rPr>
          <w:sz w:val="28"/>
          <w:szCs w:val="28"/>
        </w:rPr>
      </w:pPr>
      <w:r w:rsidRPr="00B776B1">
        <w:rPr>
          <w:sz w:val="28"/>
          <w:szCs w:val="28"/>
        </w:rPr>
        <w:t>Cụ thể như sau:</w:t>
      </w:r>
    </w:p>
    <w:p w:rsidR="001E71BB" w:rsidRPr="00B776B1" w:rsidRDefault="001E71BB" w:rsidP="001E71BB">
      <w:pPr>
        <w:tabs>
          <w:tab w:val="left" w:pos="360"/>
        </w:tabs>
        <w:spacing w:line="400" w:lineRule="exact"/>
        <w:ind w:firstLine="567"/>
        <w:jc w:val="both"/>
        <w:rPr>
          <w:i/>
          <w:sz w:val="28"/>
          <w:szCs w:val="28"/>
        </w:rPr>
      </w:pPr>
      <w:r w:rsidRPr="00B776B1">
        <w:rPr>
          <w:i/>
          <w:sz w:val="28"/>
          <w:szCs w:val="28"/>
        </w:rPr>
        <w:lastRenderedPageBreak/>
        <w:t>+ Đối tượng áp dụng</w:t>
      </w:r>
    </w:p>
    <w:p w:rsidR="001E71BB" w:rsidRPr="00B776B1" w:rsidRDefault="001E71BB" w:rsidP="001E71BB">
      <w:pPr>
        <w:tabs>
          <w:tab w:val="left" w:pos="360"/>
        </w:tabs>
        <w:spacing w:line="400" w:lineRule="exact"/>
        <w:ind w:firstLine="567"/>
        <w:jc w:val="both"/>
        <w:rPr>
          <w:sz w:val="28"/>
          <w:szCs w:val="28"/>
        </w:rPr>
      </w:pPr>
      <w:r w:rsidRPr="00B776B1">
        <w:rPr>
          <w:sz w:val="28"/>
          <w:szCs w:val="28"/>
        </w:rPr>
        <w:t xml:space="preserve">- Giáo viên là viên chức thuộc biên chế trả lương đang trực tiếp giảng dạy tại trường </w:t>
      </w:r>
    </w:p>
    <w:p w:rsidR="001E71BB" w:rsidRPr="00B776B1" w:rsidRDefault="001E71BB" w:rsidP="001E71BB">
      <w:pPr>
        <w:tabs>
          <w:tab w:val="left" w:pos="360"/>
        </w:tabs>
        <w:spacing w:line="400" w:lineRule="exact"/>
        <w:ind w:firstLine="567"/>
        <w:jc w:val="both"/>
        <w:rPr>
          <w:sz w:val="28"/>
          <w:szCs w:val="28"/>
        </w:rPr>
      </w:pPr>
      <w:r w:rsidRPr="00B776B1">
        <w:rPr>
          <w:sz w:val="28"/>
          <w:szCs w:val="28"/>
        </w:rPr>
        <w:t xml:space="preserve">- Cán bộ quản lý thuộc biên chế trả lương của trường trực tiếp giảng dạy đủ định mức giờ giảng.  </w:t>
      </w:r>
    </w:p>
    <w:p w:rsidR="001E71BB" w:rsidRPr="00B776B1" w:rsidRDefault="001E71BB" w:rsidP="001E71BB">
      <w:pPr>
        <w:tabs>
          <w:tab w:val="left" w:pos="360"/>
        </w:tabs>
        <w:spacing w:line="400" w:lineRule="exact"/>
        <w:ind w:firstLine="567"/>
        <w:jc w:val="both"/>
        <w:rPr>
          <w:i/>
          <w:sz w:val="28"/>
          <w:szCs w:val="28"/>
        </w:rPr>
      </w:pPr>
      <w:r w:rsidRPr="00B776B1">
        <w:rPr>
          <w:i/>
          <w:sz w:val="28"/>
          <w:szCs w:val="28"/>
        </w:rPr>
        <w:t xml:space="preserve">+ Mức phụ cấp </w:t>
      </w:r>
    </w:p>
    <w:p w:rsidR="001E71BB" w:rsidRPr="00B776B1" w:rsidRDefault="001E71BB" w:rsidP="001E71BB">
      <w:pPr>
        <w:shd w:val="clear" w:color="auto" w:fill="FFFFFF"/>
        <w:spacing w:line="400" w:lineRule="exact"/>
        <w:ind w:firstLine="562"/>
        <w:jc w:val="both"/>
        <w:rPr>
          <w:sz w:val="28"/>
          <w:szCs w:val="28"/>
        </w:rPr>
      </w:pPr>
      <w:r w:rsidRPr="00B776B1">
        <w:rPr>
          <w:sz w:val="28"/>
          <w:szCs w:val="28"/>
        </w:rPr>
        <w:t>- Mức phụ cấp 35% áp dụng đối với nhà giáo đang trực tiếp giảng dạy .</w:t>
      </w:r>
    </w:p>
    <w:p w:rsidR="001E71BB" w:rsidRPr="00B776B1" w:rsidRDefault="001E71BB" w:rsidP="001E71BB">
      <w:pPr>
        <w:tabs>
          <w:tab w:val="left" w:pos="360"/>
        </w:tabs>
        <w:spacing w:line="400" w:lineRule="exact"/>
        <w:ind w:firstLine="562"/>
        <w:jc w:val="both"/>
        <w:rPr>
          <w:i/>
          <w:sz w:val="28"/>
          <w:szCs w:val="28"/>
        </w:rPr>
      </w:pPr>
      <w:r w:rsidRPr="00B776B1">
        <w:rPr>
          <w:sz w:val="28"/>
          <w:szCs w:val="28"/>
        </w:rPr>
        <w:t>.</w:t>
      </w:r>
      <w:r w:rsidRPr="00B776B1">
        <w:rPr>
          <w:i/>
          <w:sz w:val="28"/>
          <w:szCs w:val="28"/>
        </w:rPr>
        <w:t>+ Giáo viên không được hưởng phụ cấp ưu đãi trong các trường hợp</w:t>
      </w:r>
    </w:p>
    <w:p w:rsidR="001E71BB" w:rsidRPr="00B776B1" w:rsidRDefault="001E71BB" w:rsidP="001E71BB">
      <w:pPr>
        <w:tabs>
          <w:tab w:val="left" w:pos="360"/>
        </w:tabs>
        <w:spacing w:line="400" w:lineRule="exact"/>
        <w:ind w:firstLine="562"/>
        <w:jc w:val="both"/>
        <w:rPr>
          <w:sz w:val="28"/>
          <w:szCs w:val="28"/>
        </w:rPr>
      </w:pPr>
      <w:r w:rsidRPr="00B776B1">
        <w:rPr>
          <w:sz w:val="28"/>
          <w:szCs w:val="28"/>
        </w:rPr>
        <w:t>- Thời gian đi công tác, học tập ở trong nước không tham gia giảng dạy liên tục trên 3 tháng;</w:t>
      </w:r>
    </w:p>
    <w:p w:rsidR="001E71BB" w:rsidRPr="00B776B1" w:rsidRDefault="001E71BB" w:rsidP="001E71BB">
      <w:pPr>
        <w:tabs>
          <w:tab w:val="left" w:pos="360"/>
        </w:tabs>
        <w:spacing w:line="400" w:lineRule="exact"/>
        <w:ind w:firstLine="562"/>
        <w:jc w:val="both"/>
        <w:rPr>
          <w:sz w:val="28"/>
          <w:szCs w:val="28"/>
        </w:rPr>
      </w:pPr>
      <w:r w:rsidRPr="00B776B1">
        <w:rPr>
          <w:sz w:val="28"/>
          <w:szCs w:val="28"/>
        </w:rPr>
        <w:t>- Thời gian nghỉ việc riêng không hưởng lương liên tục từ 01 tháng trở lên;</w:t>
      </w:r>
    </w:p>
    <w:p w:rsidR="001E71BB" w:rsidRPr="00B776B1" w:rsidRDefault="001E71BB" w:rsidP="001E71BB">
      <w:pPr>
        <w:tabs>
          <w:tab w:val="left" w:pos="360"/>
        </w:tabs>
        <w:spacing w:line="400" w:lineRule="exact"/>
        <w:ind w:firstLine="562"/>
        <w:jc w:val="both"/>
        <w:rPr>
          <w:sz w:val="28"/>
          <w:szCs w:val="28"/>
        </w:rPr>
      </w:pPr>
      <w:r w:rsidRPr="00B776B1">
        <w:rPr>
          <w:sz w:val="28"/>
          <w:szCs w:val="28"/>
        </w:rPr>
        <w:t>- Thời gian nghỉ ốm đau, thai sản vượt quá thời hạn theo quy định của Điều lệ bảo hiểm xã hội hiện hành;</w:t>
      </w:r>
    </w:p>
    <w:p w:rsidR="001E71BB" w:rsidRPr="00B776B1" w:rsidRDefault="001E71BB" w:rsidP="001E71BB">
      <w:pPr>
        <w:tabs>
          <w:tab w:val="left" w:pos="360"/>
        </w:tabs>
        <w:spacing w:line="400" w:lineRule="exact"/>
        <w:ind w:firstLine="562"/>
        <w:jc w:val="both"/>
        <w:rPr>
          <w:sz w:val="28"/>
          <w:szCs w:val="28"/>
        </w:rPr>
      </w:pPr>
      <w:r w:rsidRPr="00B776B1">
        <w:rPr>
          <w:sz w:val="28"/>
          <w:szCs w:val="28"/>
        </w:rPr>
        <w:t>- Trong thời gian bị đình chỉ dạy, bị kỷ luật từ cảnh cáo trở lên.</w:t>
      </w:r>
    </w:p>
    <w:p w:rsidR="001E71BB" w:rsidRPr="00B776B1" w:rsidRDefault="001E71BB" w:rsidP="001E71BB">
      <w:pPr>
        <w:tabs>
          <w:tab w:val="left" w:pos="360"/>
        </w:tabs>
        <w:spacing w:line="400" w:lineRule="exact"/>
        <w:ind w:firstLine="562"/>
        <w:jc w:val="both"/>
        <w:rPr>
          <w:sz w:val="28"/>
          <w:szCs w:val="28"/>
        </w:rPr>
      </w:pPr>
      <w:r w:rsidRPr="00B776B1">
        <w:rPr>
          <w:sz w:val="28"/>
          <w:szCs w:val="28"/>
        </w:rPr>
        <w:t>- Những giáo viên được điều động làm công tác khác Nhà trường giao sẽ hưởng lương như cán bộ hành chính trong thời gian không tham gia giảng dạy.</w:t>
      </w:r>
    </w:p>
    <w:p w:rsidR="001E71BB" w:rsidRPr="00B776B1" w:rsidRDefault="001E71BB" w:rsidP="001E71BB">
      <w:pPr>
        <w:spacing w:line="400" w:lineRule="exact"/>
        <w:ind w:firstLine="567"/>
        <w:jc w:val="both"/>
        <w:rPr>
          <w:sz w:val="28"/>
          <w:szCs w:val="28"/>
        </w:rPr>
      </w:pPr>
      <w:r w:rsidRPr="00B776B1">
        <w:rPr>
          <w:sz w:val="28"/>
          <w:szCs w:val="28"/>
        </w:rPr>
        <w:t>Trường hợp viên chức trong thời gian tập sự không hưởng phụ cấp ưu đãi ngành 35%;</w:t>
      </w:r>
    </w:p>
    <w:p w:rsidR="00533A3B" w:rsidRDefault="001E71BB" w:rsidP="001E71BB">
      <w:pPr>
        <w:pStyle w:val="a3"/>
        <w:spacing w:before="0" w:after="0" w:line="360" w:lineRule="auto"/>
        <w:rPr>
          <w:b w:val="0"/>
          <w:sz w:val="28"/>
          <w:szCs w:val="28"/>
          <w:u w:val="none"/>
        </w:rPr>
      </w:pPr>
      <w:r>
        <w:rPr>
          <w:b w:val="0"/>
          <w:sz w:val="28"/>
          <w:szCs w:val="28"/>
          <w:u w:val="none"/>
        </w:rPr>
        <w:tab/>
      </w:r>
      <w:r w:rsidRPr="001E71BB">
        <w:rPr>
          <w:b w:val="0"/>
          <w:sz w:val="28"/>
          <w:szCs w:val="28"/>
          <w:u w:val="none"/>
        </w:rPr>
        <w:t>Phụ cấp ưu đãi ngành được chi trả cùng kỳ lương hàng tháng và không dùng để tính đóng, hưởng chế độ Bảo hiểm</w:t>
      </w:r>
    </w:p>
    <w:p w:rsidR="00121703" w:rsidRPr="00B776B1" w:rsidRDefault="00121703" w:rsidP="00121703">
      <w:pPr>
        <w:tabs>
          <w:tab w:val="left" w:pos="360"/>
        </w:tabs>
        <w:spacing w:line="400" w:lineRule="exact"/>
        <w:jc w:val="both"/>
        <w:rPr>
          <w:b/>
          <w:i/>
          <w:sz w:val="28"/>
          <w:szCs w:val="28"/>
        </w:rPr>
      </w:pPr>
      <w:r w:rsidRPr="00B776B1">
        <w:rPr>
          <w:b/>
          <w:i/>
          <w:sz w:val="28"/>
          <w:szCs w:val="28"/>
        </w:rPr>
        <w:t xml:space="preserve">2.3. Phụ cấp thâm niên cho nhà giáo </w:t>
      </w:r>
    </w:p>
    <w:p w:rsidR="00121703" w:rsidRPr="00B776B1" w:rsidRDefault="00121703" w:rsidP="00121703">
      <w:pPr>
        <w:spacing w:line="400" w:lineRule="exact"/>
        <w:ind w:firstLine="567"/>
        <w:jc w:val="both"/>
        <w:rPr>
          <w:i/>
          <w:sz w:val="28"/>
          <w:szCs w:val="28"/>
        </w:rPr>
      </w:pPr>
      <w:r w:rsidRPr="00B776B1">
        <w:rPr>
          <w:sz w:val="28"/>
          <w:szCs w:val="28"/>
        </w:rPr>
        <w:t>Thực hiện theo Nghị định số 77/2021/NĐ-CP ngày 01 tháng 8 năm 2021 của Chính phủ quy định chế độ phụ cấp thâm niên đối với nhà giáo</w:t>
      </w:r>
      <w:r w:rsidRPr="00B776B1">
        <w:rPr>
          <w:i/>
          <w:sz w:val="28"/>
          <w:szCs w:val="28"/>
        </w:rPr>
        <w:t xml:space="preserve"> </w:t>
      </w:r>
    </w:p>
    <w:p w:rsidR="00121703" w:rsidRPr="00B776B1" w:rsidRDefault="00121703" w:rsidP="00121703">
      <w:pPr>
        <w:spacing w:line="400" w:lineRule="exact"/>
        <w:ind w:firstLine="567"/>
        <w:jc w:val="both"/>
        <w:rPr>
          <w:i/>
          <w:sz w:val="28"/>
          <w:szCs w:val="28"/>
        </w:rPr>
      </w:pPr>
      <w:r w:rsidRPr="00B776B1">
        <w:rPr>
          <w:i/>
          <w:sz w:val="28"/>
          <w:szCs w:val="28"/>
        </w:rPr>
        <w:t xml:space="preserve">+ Đối tượng được hưởng </w:t>
      </w:r>
    </w:p>
    <w:p w:rsidR="00121703" w:rsidRPr="00B776B1" w:rsidRDefault="00121703" w:rsidP="00121703">
      <w:pPr>
        <w:spacing w:line="400" w:lineRule="exact"/>
        <w:ind w:firstLine="567"/>
        <w:jc w:val="both"/>
        <w:rPr>
          <w:sz w:val="28"/>
          <w:szCs w:val="28"/>
        </w:rPr>
      </w:pPr>
      <w:r w:rsidRPr="00B776B1">
        <w:rPr>
          <w:sz w:val="28"/>
          <w:szCs w:val="28"/>
        </w:rPr>
        <w:t>- Giáo viên đang trong biên chế trả lương của nhà trường làm nhiệm vụ giảng dạy.</w:t>
      </w:r>
    </w:p>
    <w:p w:rsidR="00121703" w:rsidRPr="00B776B1" w:rsidRDefault="00121703" w:rsidP="00121703">
      <w:pPr>
        <w:spacing w:line="400" w:lineRule="exact"/>
        <w:ind w:firstLine="567"/>
        <w:jc w:val="both"/>
        <w:rPr>
          <w:i/>
          <w:sz w:val="28"/>
          <w:szCs w:val="28"/>
        </w:rPr>
      </w:pPr>
      <w:r w:rsidRPr="00B776B1">
        <w:rPr>
          <w:i/>
          <w:sz w:val="28"/>
          <w:szCs w:val="28"/>
        </w:rPr>
        <w:t>+ Mức phụ cấp thâm niên được tính như sau:</w:t>
      </w:r>
    </w:p>
    <w:p w:rsidR="00121703" w:rsidRPr="00B776B1" w:rsidRDefault="00121703" w:rsidP="00121703">
      <w:pPr>
        <w:spacing w:line="400" w:lineRule="exact"/>
        <w:ind w:firstLine="567"/>
        <w:jc w:val="both"/>
        <w:rPr>
          <w:i/>
          <w:sz w:val="28"/>
          <w:szCs w:val="28"/>
        </w:rPr>
      </w:pPr>
      <w:r w:rsidRPr="00B776B1">
        <w:rPr>
          <w:sz w:val="28"/>
          <w:szCs w:val="28"/>
        </w:rPr>
        <w:t>- Giáoviên có thời gian giảng dạy có đủ 5 năm (60 tháng) được hưởng phụ cấp thâm niên bằng 5% mức lương hiện hưởng. Từ năm thứ 6 trở đi mỗi năm (đủ 12 tháng) được tính thêm 1% (Bao gồm cả thời gian trước đó giảng dạy tại các cơ sở giáo dục ngoài công lập tham gia đóng BHXH, thời gian đang giảng dạy được điều động đi làm các công việc khác như: hải quan, tòa án, kiểm toán, thanh tra, kiểm lâm, kiểm tra Đảng, thi hành án dân sự, công an và cơ yếu, quân đội)</w:t>
      </w:r>
    </w:p>
    <w:p w:rsidR="00121703" w:rsidRPr="00B776B1" w:rsidRDefault="00121703" w:rsidP="00121703">
      <w:pPr>
        <w:spacing w:line="400" w:lineRule="exact"/>
        <w:ind w:firstLine="567"/>
        <w:jc w:val="both"/>
        <w:rPr>
          <w:i/>
          <w:sz w:val="28"/>
          <w:szCs w:val="28"/>
        </w:rPr>
      </w:pPr>
      <w:r w:rsidRPr="00B776B1">
        <w:rPr>
          <w:i/>
          <w:sz w:val="28"/>
          <w:szCs w:val="28"/>
        </w:rPr>
        <w:t xml:space="preserve">+ Cách tính mức phụ cấp hàng tháng </w:t>
      </w:r>
    </w:p>
    <w:tbl>
      <w:tblPr>
        <w:tblW w:w="9606" w:type="dxa"/>
        <w:tblLayout w:type="fixed"/>
        <w:tblLook w:val="01E0"/>
      </w:tblPr>
      <w:tblGrid>
        <w:gridCol w:w="1366"/>
        <w:gridCol w:w="514"/>
        <w:gridCol w:w="3444"/>
        <w:gridCol w:w="496"/>
        <w:gridCol w:w="1506"/>
        <w:gridCol w:w="536"/>
        <w:gridCol w:w="1744"/>
      </w:tblGrid>
      <w:tr w:rsidR="00121703" w:rsidRPr="00B776B1" w:rsidTr="00510480">
        <w:tc>
          <w:tcPr>
            <w:tcW w:w="1366" w:type="dxa"/>
            <w:vAlign w:val="center"/>
          </w:tcPr>
          <w:p w:rsidR="00121703" w:rsidRPr="00B776B1" w:rsidRDefault="00121703" w:rsidP="00510480">
            <w:pPr>
              <w:spacing w:line="400" w:lineRule="exact"/>
              <w:jc w:val="center"/>
              <w:rPr>
                <w:sz w:val="28"/>
                <w:szCs w:val="28"/>
              </w:rPr>
            </w:pPr>
            <w:r w:rsidRPr="00B776B1">
              <w:rPr>
                <w:sz w:val="28"/>
                <w:szCs w:val="28"/>
              </w:rPr>
              <w:t xml:space="preserve">Mức tiền </w:t>
            </w:r>
            <w:r w:rsidRPr="00B776B1">
              <w:rPr>
                <w:sz w:val="28"/>
                <w:szCs w:val="28"/>
              </w:rPr>
              <w:lastRenderedPageBreak/>
              <w:t>phụ cấp thâm niên</w:t>
            </w:r>
          </w:p>
        </w:tc>
        <w:tc>
          <w:tcPr>
            <w:tcW w:w="514" w:type="dxa"/>
            <w:vAlign w:val="center"/>
          </w:tcPr>
          <w:p w:rsidR="00121703" w:rsidRPr="00B776B1" w:rsidRDefault="00121703" w:rsidP="00510480">
            <w:pPr>
              <w:spacing w:line="400" w:lineRule="exact"/>
              <w:rPr>
                <w:sz w:val="28"/>
                <w:szCs w:val="28"/>
              </w:rPr>
            </w:pPr>
            <w:r w:rsidRPr="00B776B1">
              <w:rPr>
                <w:sz w:val="28"/>
                <w:szCs w:val="28"/>
              </w:rPr>
              <w:lastRenderedPageBreak/>
              <w:t>=</w:t>
            </w:r>
          </w:p>
        </w:tc>
        <w:tc>
          <w:tcPr>
            <w:tcW w:w="3444" w:type="dxa"/>
            <w:vAlign w:val="center"/>
          </w:tcPr>
          <w:p w:rsidR="00121703" w:rsidRPr="00B776B1" w:rsidRDefault="00121703" w:rsidP="00510480">
            <w:pPr>
              <w:spacing w:line="400" w:lineRule="exact"/>
              <w:rPr>
                <w:sz w:val="28"/>
                <w:szCs w:val="28"/>
              </w:rPr>
            </w:pPr>
            <w:r w:rsidRPr="00B776B1">
              <w:rPr>
                <w:sz w:val="28"/>
                <w:szCs w:val="28"/>
              </w:rPr>
              <w:t xml:space="preserve">Hệ số lương ngạch bậc + Hệ </w:t>
            </w:r>
            <w:r w:rsidRPr="00B776B1">
              <w:rPr>
                <w:sz w:val="28"/>
                <w:szCs w:val="28"/>
              </w:rPr>
              <w:lastRenderedPageBreak/>
              <w:t>số phụ cấp lãnh đạo, thâm niên vượt khung (nếu có)</w:t>
            </w:r>
          </w:p>
        </w:tc>
        <w:tc>
          <w:tcPr>
            <w:tcW w:w="496" w:type="dxa"/>
            <w:vAlign w:val="center"/>
          </w:tcPr>
          <w:p w:rsidR="00121703" w:rsidRPr="00B776B1" w:rsidRDefault="00121703" w:rsidP="00510480">
            <w:pPr>
              <w:spacing w:line="400" w:lineRule="exact"/>
              <w:rPr>
                <w:sz w:val="28"/>
                <w:szCs w:val="28"/>
              </w:rPr>
            </w:pPr>
            <w:r w:rsidRPr="00B776B1">
              <w:rPr>
                <w:sz w:val="28"/>
                <w:szCs w:val="28"/>
              </w:rPr>
              <w:lastRenderedPageBreak/>
              <w:t>x</w:t>
            </w:r>
          </w:p>
        </w:tc>
        <w:tc>
          <w:tcPr>
            <w:tcW w:w="1506" w:type="dxa"/>
            <w:vAlign w:val="center"/>
          </w:tcPr>
          <w:p w:rsidR="00121703" w:rsidRPr="00B776B1" w:rsidRDefault="00121703" w:rsidP="00510480">
            <w:pPr>
              <w:spacing w:line="400" w:lineRule="exact"/>
              <w:jc w:val="center"/>
              <w:rPr>
                <w:sz w:val="28"/>
                <w:szCs w:val="28"/>
              </w:rPr>
            </w:pPr>
            <w:r w:rsidRPr="00B776B1">
              <w:rPr>
                <w:sz w:val="28"/>
                <w:szCs w:val="28"/>
              </w:rPr>
              <w:t xml:space="preserve">Mức lương </w:t>
            </w:r>
            <w:r w:rsidRPr="00B776B1">
              <w:rPr>
                <w:sz w:val="28"/>
                <w:szCs w:val="28"/>
              </w:rPr>
              <w:lastRenderedPageBreak/>
              <w:t>cơ sở do Nhà nước quy định</w:t>
            </w:r>
          </w:p>
        </w:tc>
        <w:tc>
          <w:tcPr>
            <w:tcW w:w="536" w:type="dxa"/>
            <w:vAlign w:val="center"/>
          </w:tcPr>
          <w:p w:rsidR="00121703" w:rsidRPr="00B776B1" w:rsidRDefault="00121703" w:rsidP="00510480">
            <w:pPr>
              <w:spacing w:line="400" w:lineRule="exact"/>
              <w:rPr>
                <w:sz w:val="28"/>
                <w:szCs w:val="28"/>
              </w:rPr>
            </w:pPr>
            <w:r w:rsidRPr="00B776B1">
              <w:rPr>
                <w:sz w:val="28"/>
                <w:szCs w:val="28"/>
              </w:rPr>
              <w:lastRenderedPageBreak/>
              <w:t>x</w:t>
            </w:r>
          </w:p>
        </w:tc>
        <w:tc>
          <w:tcPr>
            <w:tcW w:w="1744" w:type="dxa"/>
            <w:vAlign w:val="center"/>
          </w:tcPr>
          <w:p w:rsidR="00121703" w:rsidRPr="00B776B1" w:rsidRDefault="00121703" w:rsidP="00510480">
            <w:pPr>
              <w:spacing w:line="400" w:lineRule="exact"/>
              <w:jc w:val="center"/>
              <w:rPr>
                <w:sz w:val="28"/>
                <w:szCs w:val="28"/>
              </w:rPr>
            </w:pPr>
            <w:r w:rsidRPr="00B776B1">
              <w:rPr>
                <w:sz w:val="28"/>
                <w:szCs w:val="28"/>
              </w:rPr>
              <w:t xml:space="preserve">% phụ cấp </w:t>
            </w:r>
            <w:r w:rsidRPr="00B776B1">
              <w:rPr>
                <w:sz w:val="28"/>
                <w:szCs w:val="28"/>
              </w:rPr>
              <w:lastRenderedPageBreak/>
              <w:t>thâm niên được hưởng</w:t>
            </w:r>
          </w:p>
        </w:tc>
      </w:tr>
    </w:tbl>
    <w:p w:rsidR="00121703" w:rsidRPr="00B776B1" w:rsidRDefault="00121703" w:rsidP="00121703">
      <w:pPr>
        <w:spacing w:line="400" w:lineRule="exact"/>
        <w:ind w:firstLine="567"/>
        <w:jc w:val="both"/>
        <w:rPr>
          <w:i/>
          <w:sz w:val="28"/>
          <w:szCs w:val="28"/>
        </w:rPr>
      </w:pPr>
      <w:r w:rsidRPr="00B776B1">
        <w:rPr>
          <w:i/>
          <w:sz w:val="28"/>
          <w:szCs w:val="28"/>
        </w:rPr>
        <w:lastRenderedPageBreak/>
        <w:t xml:space="preserve">+ Nguyên tắc thực hiện </w:t>
      </w:r>
    </w:p>
    <w:p w:rsidR="00121703" w:rsidRPr="00B776B1" w:rsidRDefault="00121703" w:rsidP="00121703">
      <w:pPr>
        <w:spacing w:line="400" w:lineRule="exact"/>
        <w:ind w:firstLine="567"/>
        <w:jc w:val="both"/>
        <w:rPr>
          <w:sz w:val="28"/>
          <w:szCs w:val="28"/>
        </w:rPr>
      </w:pPr>
      <w:r w:rsidRPr="00B776B1">
        <w:rPr>
          <w:sz w:val="28"/>
          <w:szCs w:val="28"/>
        </w:rPr>
        <w:t xml:space="preserve">- Phụ cấp thâm niên nhà giáo được trả cùng kỳ lương hàng tháng </w:t>
      </w:r>
    </w:p>
    <w:p w:rsidR="00121703" w:rsidRPr="00B776B1" w:rsidRDefault="00121703" w:rsidP="00121703">
      <w:pPr>
        <w:spacing w:line="400" w:lineRule="exact"/>
        <w:ind w:firstLine="567"/>
        <w:jc w:val="both"/>
        <w:rPr>
          <w:sz w:val="28"/>
          <w:szCs w:val="28"/>
        </w:rPr>
      </w:pPr>
      <w:r w:rsidRPr="00B776B1">
        <w:rPr>
          <w:sz w:val="28"/>
          <w:szCs w:val="28"/>
        </w:rPr>
        <w:t>- Phụ cấp thâm niên nhà giáo được dùng để tính đóng, hưởng chế độ bảo hiểm</w:t>
      </w:r>
    </w:p>
    <w:p w:rsidR="00121703" w:rsidRPr="00B776B1" w:rsidRDefault="00121703" w:rsidP="00121703">
      <w:pPr>
        <w:pStyle w:val="A6"/>
        <w:spacing w:before="0" w:after="0" w:line="400" w:lineRule="exact"/>
        <w:ind w:firstLine="567"/>
        <w:rPr>
          <w:sz w:val="28"/>
          <w:szCs w:val="28"/>
        </w:rPr>
      </w:pPr>
      <w:r w:rsidRPr="00B776B1">
        <w:rPr>
          <w:sz w:val="28"/>
          <w:szCs w:val="28"/>
        </w:rPr>
        <w:t>2.4. Phụ cấp trách nhiệm theo nghề</w:t>
      </w:r>
      <w:r>
        <w:rPr>
          <w:sz w:val="28"/>
          <w:szCs w:val="28"/>
        </w:rPr>
        <w:t>, phụ cấp độc hại</w:t>
      </w:r>
    </w:p>
    <w:p w:rsidR="00121703" w:rsidRPr="00B776B1" w:rsidRDefault="00121703" w:rsidP="00121703">
      <w:pPr>
        <w:spacing w:line="400" w:lineRule="exact"/>
        <w:ind w:firstLine="720"/>
        <w:jc w:val="both"/>
        <w:rPr>
          <w:sz w:val="28"/>
          <w:szCs w:val="28"/>
          <w:lang w:val="nl-NL"/>
        </w:rPr>
      </w:pPr>
      <w:r w:rsidRPr="00B776B1">
        <w:rPr>
          <w:sz w:val="28"/>
          <w:szCs w:val="28"/>
          <w:lang w:val="nl-NL"/>
        </w:rPr>
        <w:t>Thông tư số 04/2018/TT-BNV ngày 27 tháng 7 năm 2018 hướng dẫn về thẩm quyền, thủ tục bổ nhiệm, bổ nhiệm lại, bố trí, miễn nhiệm, thay thế và phụ cấp trách nhiệm công việc kế toán trưởng, phụ trách kế toán trong các đơn vị kế toán thuộc lĩnh vực kế toán nhà nước.</w:t>
      </w:r>
    </w:p>
    <w:p w:rsidR="00121703" w:rsidRPr="00A55C1E" w:rsidRDefault="00121703" w:rsidP="00A55C1E">
      <w:pPr>
        <w:spacing w:line="400" w:lineRule="exact"/>
        <w:ind w:firstLine="567"/>
        <w:jc w:val="both"/>
        <w:rPr>
          <w:sz w:val="28"/>
          <w:szCs w:val="28"/>
          <w:lang w:val="nl-NL"/>
        </w:rPr>
      </w:pPr>
      <w:r w:rsidRPr="00B776B1">
        <w:rPr>
          <w:sz w:val="28"/>
          <w:szCs w:val="28"/>
          <w:lang w:val="nl-NL"/>
        </w:rPr>
        <w:t xml:space="preserve"> </w:t>
      </w:r>
      <w:r w:rsidRPr="004322AF">
        <w:rPr>
          <w:color w:val="FF0000"/>
          <w:sz w:val="28"/>
          <w:szCs w:val="28"/>
        </w:rPr>
        <w:t>Thông tư số 05/2005/TT-BNV </w:t>
      </w:r>
      <w:r w:rsidR="00284777">
        <w:rPr>
          <w:color w:val="FF0000"/>
          <w:sz w:val="28"/>
          <w:szCs w:val="28"/>
        </w:rPr>
        <w:t xml:space="preserve"> ngày 05 tháng 01 năm 2005 </w:t>
      </w:r>
      <w:r w:rsidRPr="004322AF">
        <w:rPr>
          <w:color w:val="FF0000"/>
          <w:sz w:val="28"/>
          <w:szCs w:val="28"/>
        </w:rPr>
        <w:t xml:space="preserve">Hướng dẫn thực hiện chế độ phụ cấp trách nhiệm công việc đối với cán bộ, công chức, viên chức; </w:t>
      </w:r>
    </w:p>
    <w:p w:rsidR="001E640F" w:rsidRDefault="001E640F" w:rsidP="001E640F">
      <w:pPr>
        <w:spacing w:line="360" w:lineRule="auto"/>
        <w:ind w:firstLine="567"/>
        <w:jc w:val="both"/>
        <w:rPr>
          <w:sz w:val="28"/>
          <w:szCs w:val="28"/>
        </w:rPr>
      </w:pPr>
      <w:r>
        <w:rPr>
          <w:sz w:val="28"/>
          <w:szCs w:val="28"/>
        </w:rPr>
        <w:t>Căn cứ Thông tư 07/2005/TT-BNV ngày 05/01/2005 của Bộ nội vụ hướng dẫn thực hiện phụ cấp độc hại nguy hiểm đối với CBCC,VC và công văn số 2939/BNV-TL quy định về mức hưởng phụ cấp độc hại đới với CBCC, VC  làm công tác văn thư lưu trữ thuộc cá cơ quan đơn vị nhà nước;</w:t>
      </w:r>
    </w:p>
    <w:p w:rsidR="001E640F" w:rsidRDefault="001E640F" w:rsidP="001E640F">
      <w:pPr>
        <w:spacing w:line="360" w:lineRule="auto"/>
        <w:ind w:firstLine="567"/>
        <w:jc w:val="both"/>
        <w:rPr>
          <w:sz w:val="28"/>
          <w:szCs w:val="28"/>
        </w:rPr>
      </w:pPr>
      <w:r w:rsidRPr="008860AD">
        <w:rPr>
          <w:sz w:val="28"/>
          <w:szCs w:val="28"/>
        </w:rPr>
        <w:t>Căn cứ quyết định số 35/QĐ-UBND Tỉnh ngày 05/01/2015 về chế độ phụ cấp độc hại; trang bị bảo hộ lao động và bồi dưỡng hiện vật đối với cán bộ, công chức, viên chức làm công tác văn thư lưu trữ thuộc tỉnh</w:t>
      </w:r>
      <w:r>
        <w:rPr>
          <w:sz w:val="28"/>
          <w:szCs w:val="28"/>
        </w:rPr>
        <w:t>;</w:t>
      </w:r>
    </w:p>
    <w:p w:rsidR="001E640F" w:rsidRDefault="001E640F" w:rsidP="001E640F">
      <w:pPr>
        <w:spacing w:line="360" w:lineRule="auto"/>
        <w:ind w:firstLine="567"/>
        <w:jc w:val="both"/>
        <w:rPr>
          <w:sz w:val="28"/>
          <w:szCs w:val="28"/>
        </w:rPr>
      </w:pPr>
      <w:r w:rsidRPr="00B776B1">
        <w:rPr>
          <w:sz w:val="28"/>
          <w:szCs w:val="28"/>
          <w:lang w:val="nl-NL"/>
        </w:rPr>
        <w:t>Hệ số phụ cấp trách nhiệm</w:t>
      </w:r>
      <w:r>
        <w:rPr>
          <w:sz w:val="28"/>
          <w:szCs w:val="28"/>
          <w:lang w:val="nl-NL"/>
        </w:rPr>
        <w:t>, độc hại</w:t>
      </w:r>
      <w:r w:rsidRPr="00B776B1">
        <w:rPr>
          <w:sz w:val="28"/>
          <w:szCs w:val="28"/>
          <w:lang w:val="nl-NL"/>
        </w:rPr>
        <w:t xml:space="preserve"> cho một số công việc cụ thể</w:t>
      </w:r>
    </w:p>
    <w:p w:rsidR="001E640F" w:rsidRDefault="001E640F" w:rsidP="001E640F">
      <w:pPr>
        <w:spacing w:line="360" w:lineRule="auto"/>
        <w:ind w:firstLine="567"/>
        <w:jc w:val="both"/>
        <w:rPr>
          <w:sz w:val="28"/>
          <w:szCs w:val="28"/>
        </w:rPr>
      </w:pPr>
      <w:r w:rsidRPr="00C20A79">
        <w:rPr>
          <w:sz w:val="28"/>
          <w:szCs w:val="28"/>
        </w:rPr>
        <w:t xml:space="preserve">- </w:t>
      </w:r>
      <w:r>
        <w:rPr>
          <w:sz w:val="28"/>
          <w:szCs w:val="28"/>
        </w:rPr>
        <w:t xml:space="preserve">Phụ trách công tác kế </w:t>
      </w:r>
      <w:r w:rsidRPr="00C20A79">
        <w:rPr>
          <w:sz w:val="28"/>
          <w:szCs w:val="28"/>
        </w:rPr>
        <w:t>toán : 0,</w:t>
      </w:r>
      <w:r>
        <w:rPr>
          <w:sz w:val="28"/>
          <w:szCs w:val="28"/>
        </w:rPr>
        <w:t>1</w:t>
      </w:r>
      <w:r w:rsidR="00A55C1E">
        <w:rPr>
          <w:sz w:val="28"/>
          <w:szCs w:val="28"/>
        </w:rPr>
        <w:t xml:space="preserve"> so với mức lương sơ sở</w:t>
      </w:r>
    </w:p>
    <w:p w:rsidR="001E640F" w:rsidRDefault="001E640F" w:rsidP="001E640F">
      <w:pPr>
        <w:spacing w:line="360" w:lineRule="auto"/>
        <w:ind w:firstLine="567"/>
        <w:jc w:val="both"/>
        <w:rPr>
          <w:sz w:val="28"/>
          <w:szCs w:val="28"/>
        </w:rPr>
      </w:pPr>
      <w:r>
        <w:rPr>
          <w:sz w:val="28"/>
          <w:szCs w:val="28"/>
        </w:rPr>
        <w:t>- Phụ trách công tác thủ quỹ: 0.1</w:t>
      </w:r>
      <w:r w:rsidR="00A55C1E">
        <w:rPr>
          <w:sz w:val="28"/>
          <w:szCs w:val="28"/>
        </w:rPr>
        <w:t xml:space="preserve"> so với mức lương sơ sở</w:t>
      </w:r>
    </w:p>
    <w:p w:rsidR="001E640F" w:rsidRDefault="001E640F" w:rsidP="001E640F">
      <w:pPr>
        <w:spacing w:line="360" w:lineRule="auto"/>
        <w:ind w:firstLine="567"/>
        <w:jc w:val="both"/>
        <w:rPr>
          <w:sz w:val="28"/>
          <w:szCs w:val="28"/>
        </w:rPr>
      </w:pPr>
      <w:r>
        <w:rPr>
          <w:sz w:val="28"/>
          <w:szCs w:val="28"/>
        </w:rPr>
        <w:t>- Phụ trách công tác văn thư lưu trữ: 0.1</w:t>
      </w:r>
      <w:r w:rsidR="00A55C1E" w:rsidRPr="00A55C1E">
        <w:rPr>
          <w:sz w:val="28"/>
          <w:szCs w:val="28"/>
        </w:rPr>
        <w:t xml:space="preserve"> </w:t>
      </w:r>
      <w:r w:rsidR="00A55C1E">
        <w:rPr>
          <w:sz w:val="28"/>
          <w:szCs w:val="28"/>
        </w:rPr>
        <w:t>so với mức lương sơ sở</w:t>
      </w:r>
    </w:p>
    <w:p w:rsidR="00121703" w:rsidRPr="004322AF" w:rsidRDefault="00121703" w:rsidP="00A55C1E">
      <w:pPr>
        <w:spacing w:line="400" w:lineRule="exact"/>
        <w:ind w:firstLine="567"/>
        <w:jc w:val="both"/>
        <w:rPr>
          <w:color w:val="FF0000"/>
          <w:sz w:val="28"/>
          <w:szCs w:val="28"/>
          <w:lang w:val="nl-NL"/>
        </w:rPr>
      </w:pPr>
      <w:r w:rsidRPr="004322AF">
        <w:rPr>
          <w:color w:val="FF0000"/>
          <w:sz w:val="28"/>
          <w:szCs w:val="28"/>
          <w:lang w:val="nl-NL"/>
        </w:rPr>
        <w:t>Phụ cấp trách nhiệm được chi trả cùng kỳ lương hàng tháng và không dùng để tính đóng, hưởng chế độ Bảo hiểm.</w:t>
      </w:r>
    </w:p>
    <w:p w:rsidR="00121703" w:rsidRPr="004322AF" w:rsidRDefault="00121703" w:rsidP="00121703">
      <w:pPr>
        <w:spacing w:line="400" w:lineRule="exact"/>
        <w:ind w:firstLine="567"/>
        <w:jc w:val="both"/>
        <w:rPr>
          <w:color w:val="FF0000"/>
          <w:sz w:val="28"/>
          <w:szCs w:val="28"/>
          <w:lang w:val="nl-NL"/>
        </w:rPr>
      </w:pPr>
      <w:r w:rsidRPr="004322AF">
        <w:rPr>
          <w:color w:val="FF0000"/>
          <w:sz w:val="28"/>
          <w:szCs w:val="28"/>
          <w:lang w:val="nl-NL"/>
        </w:rPr>
        <w:t>- Khi không làm công việc có quy định hưởng phụ cấp trách nhiệm từ 01 tháng trở lên thì không được hưởng phụ cấp trách nhiệm công việc</w:t>
      </w:r>
    </w:p>
    <w:p w:rsidR="006D76F6" w:rsidRPr="00B776B1" w:rsidRDefault="006D76F6" w:rsidP="006D76F6">
      <w:pPr>
        <w:spacing w:line="400" w:lineRule="exact"/>
        <w:ind w:firstLine="567"/>
        <w:jc w:val="both"/>
        <w:rPr>
          <w:b/>
          <w:i/>
          <w:iCs/>
          <w:sz w:val="28"/>
          <w:szCs w:val="28"/>
          <w:lang w:val="nl-NL"/>
        </w:rPr>
      </w:pPr>
      <w:r w:rsidRPr="00B776B1">
        <w:rPr>
          <w:b/>
          <w:i/>
          <w:iCs/>
          <w:sz w:val="28"/>
          <w:szCs w:val="28"/>
          <w:lang w:val="nl-NL"/>
        </w:rPr>
        <w:t>2.5. Làm thêm giờ đối với cán bộ, viên chức không phải là GV:</w:t>
      </w:r>
    </w:p>
    <w:p w:rsidR="006D76F6" w:rsidRPr="00B776B1" w:rsidRDefault="006D76F6" w:rsidP="006D76F6">
      <w:pPr>
        <w:spacing w:line="400" w:lineRule="exact"/>
        <w:ind w:firstLine="567"/>
        <w:jc w:val="both"/>
        <w:rPr>
          <w:sz w:val="28"/>
          <w:szCs w:val="28"/>
          <w:lang w:val="nl-NL"/>
        </w:rPr>
      </w:pPr>
      <w:r w:rsidRPr="00B776B1">
        <w:rPr>
          <w:sz w:val="28"/>
          <w:szCs w:val="28"/>
          <w:lang w:val="nl-NL"/>
        </w:rPr>
        <w:t xml:space="preserve">Trường hợp theo yêu cầu công việc, cán bộ viên chức phải làm thêm ngoài giờ hành chính, trưởng các bộ phận chủ động bố trí và tạo điều kiện cho cán bộ viên chức nghỉ bù vào các ngày nghỉ tiếp theo. </w:t>
      </w:r>
    </w:p>
    <w:p w:rsidR="006D76F6" w:rsidRPr="00B776B1" w:rsidRDefault="006D76F6" w:rsidP="006D76F6">
      <w:pPr>
        <w:tabs>
          <w:tab w:val="left" w:pos="1040"/>
        </w:tabs>
        <w:spacing w:line="400" w:lineRule="exact"/>
        <w:ind w:firstLine="567"/>
        <w:jc w:val="both"/>
        <w:rPr>
          <w:sz w:val="28"/>
          <w:szCs w:val="28"/>
          <w:lang w:val="nl-NL"/>
        </w:rPr>
      </w:pPr>
      <w:r w:rsidRPr="00B776B1">
        <w:rPr>
          <w:sz w:val="28"/>
          <w:szCs w:val="28"/>
          <w:lang w:val="nl-NL"/>
        </w:rPr>
        <w:lastRenderedPageBreak/>
        <w:t>Trường hợp không thể bố trí nghỉ bù được trưởng các bộ phận làm đề nghị trình Hiệu trưởng phê duyệt trước khi thực hiện. Nếu được duyệt, thủ tục thanh toán theo quy trình thanh toán tại trường. Mức thanh toán thực hiện theo Thông tư liên tịch 08/2005/TTLT/BNV-BTC ngày 05/01/2005 về phụ cấp làm đêm, làm thêm giờ như sau :</w:t>
      </w:r>
    </w:p>
    <w:p w:rsidR="006D76F6" w:rsidRDefault="006D76F6" w:rsidP="006D76F6">
      <w:pPr>
        <w:pStyle w:val="A6"/>
        <w:tabs>
          <w:tab w:val="num" w:pos="720"/>
        </w:tabs>
        <w:spacing w:before="0" w:after="0" w:line="400" w:lineRule="exact"/>
        <w:ind w:left="720" w:hanging="360"/>
        <w:outlineLvl w:val="9"/>
        <w:rPr>
          <w:b w:val="0"/>
          <w:i w:val="0"/>
          <w:sz w:val="28"/>
          <w:szCs w:val="28"/>
          <w:lang w:val="nl-NL"/>
        </w:rPr>
      </w:pPr>
      <w:r w:rsidRPr="00B776B1">
        <w:rPr>
          <w:b w:val="0"/>
          <w:i w:val="0"/>
          <w:sz w:val="28"/>
          <w:szCs w:val="28"/>
          <w:lang w:val="nl-NL"/>
        </w:rPr>
        <w:t>+ Tiền lương làm thêm giờ.</w:t>
      </w:r>
    </w:p>
    <w:p w:rsidR="006D76F6" w:rsidRDefault="006D76F6" w:rsidP="006D76F6">
      <w:pPr>
        <w:pStyle w:val="A6"/>
        <w:tabs>
          <w:tab w:val="num" w:pos="720"/>
        </w:tabs>
        <w:spacing w:before="0" w:after="0" w:line="400" w:lineRule="exact"/>
        <w:ind w:left="720" w:hanging="360"/>
        <w:outlineLvl w:val="9"/>
        <w:rPr>
          <w:b w:val="0"/>
          <w:i w:val="0"/>
          <w:sz w:val="28"/>
          <w:szCs w:val="28"/>
          <w:lang w:val="nl-NL"/>
        </w:rPr>
      </w:pPr>
    </w:p>
    <w:tbl>
      <w:tblPr>
        <w:tblStyle w:val="TableGrid"/>
        <w:tblW w:w="9718" w:type="dxa"/>
        <w:tblInd w:w="392" w:type="dxa"/>
        <w:tblLook w:val="04A0"/>
      </w:tblPr>
      <w:tblGrid>
        <w:gridCol w:w="2268"/>
        <w:gridCol w:w="850"/>
        <w:gridCol w:w="1560"/>
        <w:gridCol w:w="851"/>
        <w:gridCol w:w="1623"/>
        <w:gridCol w:w="752"/>
        <w:gridCol w:w="1814"/>
      </w:tblGrid>
      <w:tr w:rsidR="006D76F6" w:rsidTr="006D76F6">
        <w:tc>
          <w:tcPr>
            <w:tcW w:w="2268" w:type="dxa"/>
            <w:vAlign w:val="center"/>
          </w:tcPr>
          <w:p w:rsidR="006D76F6" w:rsidRPr="006D76F6" w:rsidRDefault="006D76F6" w:rsidP="006D76F6">
            <w:pPr>
              <w:spacing w:line="400" w:lineRule="exact"/>
              <w:jc w:val="center"/>
              <w:rPr>
                <w:sz w:val="28"/>
                <w:szCs w:val="28"/>
              </w:rPr>
            </w:pPr>
            <w:r w:rsidRPr="00B776B1">
              <w:rPr>
                <w:sz w:val="28"/>
                <w:szCs w:val="28"/>
              </w:rPr>
              <w:t>Tiền lương làm thêm giờ</w:t>
            </w:r>
          </w:p>
        </w:tc>
        <w:tc>
          <w:tcPr>
            <w:tcW w:w="850" w:type="dxa"/>
            <w:vAlign w:val="center"/>
          </w:tcPr>
          <w:p w:rsidR="006D76F6" w:rsidRDefault="006D76F6" w:rsidP="006D76F6">
            <w:pPr>
              <w:pStyle w:val="A6"/>
              <w:tabs>
                <w:tab w:val="num" w:pos="720"/>
              </w:tabs>
              <w:spacing w:before="0" w:after="0" w:line="400" w:lineRule="exact"/>
              <w:jc w:val="center"/>
              <w:outlineLvl w:val="9"/>
              <w:rPr>
                <w:b w:val="0"/>
                <w:i w:val="0"/>
                <w:sz w:val="28"/>
                <w:szCs w:val="28"/>
                <w:lang w:val="nl-NL"/>
              </w:rPr>
            </w:pPr>
            <w:r>
              <w:rPr>
                <w:b w:val="0"/>
                <w:i w:val="0"/>
                <w:sz w:val="28"/>
                <w:szCs w:val="28"/>
                <w:lang w:val="nl-NL"/>
              </w:rPr>
              <w:t>=</w:t>
            </w:r>
          </w:p>
        </w:tc>
        <w:tc>
          <w:tcPr>
            <w:tcW w:w="1560" w:type="dxa"/>
            <w:vAlign w:val="center"/>
          </w:tcPr>
          <w:p w:rsidR="006D76F6" w:rsidRPr="00B776B1" w:rsidRDefault="006D76F6" w:rsidP="006D76F6">
            <w:pPr>
              <w:spacing w:line="400" w:lineRule="exact"/>
              <w:jc w:val="center"/>
              <w:rPr>
                <w:sz w:val="28"/>
                <w:szCs w:val="28"/>
              </w:rPr>
            </w:pPr>
            <w:r w:rsidRPr="00B776B1">
              <w:rPr>
                <w:sz w:val="28"/>
                <w:szCs w:val="28"/>
              </w:rPr>
              <w:t>Tiền</w:t>
            </w:r>
            <w:r>
              <w:rPr>
                <w:sz w:val="28"/>
                <w:szCs w:val="28"/>
              </w:rPr>
              <w:t xml:space="preserve"> </w:t>
            </w:r>
            <w:r w:rsidRPr="00B776B1">
              <w:rPr>
                <w:sz w:val="28"/>
                <w:szCs w:val="28"/>
              </w:rPr>
              <w:t>lương</w:t>
            </w:r>
          </w:p>
          <w:p w:rsidR="006D76F6" w:rsidRPr="00B776B1" w:rsidRDefault="006D76F6" w:rsidP="006D76F6">
            <w:pPr>
              <w:spacing w:line="400" w:lineRule="exact"/>
              <w:jc w:val="center"/>
              <w:rPr>
                <w:sz w:val="28"/>
                <w:szCs w:val="28"/>
              </w:rPr>
            </w:pPr>
            <w:r w:rsidRPr="00B776B1">
              <w:rPr>
                <w:sz w:val="28"/>
                <w:szCs w:val="28"/>
              </w:rPr>
              <w:t>giờ</w:t>
            </w:r>
          </w:p>
        </w:tc>
        <w:tc>
          <w:tcPr>
            <w:tcW w:w="851" w:type="dxa"/>
            <w:vAlign w:val="center"/>
          </w:tcPr>
          <w:p w:rsidR="006D76F6" w:rsidRDefault="006D76F6" w:rsidP="006D76F6">
            <w:pPr>
              <w:pStyle w:val="A6"/>
              <w:tabs>
                <w:tab w:val="num" w:pos="720"/>
              </w:tabs>
              <w:spacing w:before="0" w:after="0" w:line="400" w:lineRule="exact"/>
              <w:jc w:val="center"/>
              <w:outlineLvl w:val="9"/>
              <w:rPr>
                <w:b w:val="0"/>
                <w:i w:val="0"/>
                <w:sz w:val="28"/>
                <w:szCs w:val="28"/>
                <w:lang w:val="nl-NL"/>
              </w:rPr>
            </w:pPr>
            <w:r>
              <w:rPr>
                <w:b w:val="0"/>
                <w:i w:val="0"/>
                <w:sz w:val="28"/>
                <w:szCs w:val="28"/>
                <w:lang w:val="nl-NL"/>
              </w:rPr>
              <w:t>x</w:t>
            </w:r>
          </w:p>
        </w:tc>
        <w:tc>
          <w:tcPr>
            <w:tcW w:w="1623" w:type="dxa"/>
            <w:vAlign w:val="center"/>
          </w:tcPr>
          <w:p w:rsidR="006D76F6" w:rsidRDefault="006D76F6" w:rsidP="006D76F6">
            <w:pPr>
              <w:spacing w:line="400" w:lineRule="exact"/>
              <w:jc w:val="center"/>
              <w:rPr>
                <w:sz w:val="28"/>
                <w:szCs w:val="28"/>
              </w:rPr>
            </w:pPr>
          </w:p>
          <w:p w:rsidR="006D76F6" w:rsidRPr="00B776B1" w:rsidRDefault="006D76F6" w:rsidP="006D76F6">
            <w:pPr>
              <w:spacing w:line="400" w:lineRule="exact"/>
              <w:jc w:val="center"/>
              <w:rPr>
                <w:sz w:val="28"/>
                <w:szCs w:val="28"/>
              </w:rPr>
            </w:pPr>
            <w:r w:rsidRPr="00B776B1">
              <w:rPr>
                <w:sz w:val="28"/>
                <w:szCs w:val="28"/>
              </w:rPr>
              <w:t>150%</w:t>
            </w:r>
            <w:r>
              <w:rPr>
                <w:sz w:val="28"/>
                <w:szCs w:val="28"/>
              </w:rPr>
              <w:t xml:space="preserve"> hoặc</w:t>
            </w:r>
          </w:p>
          <w:p w:rsidR="006D76F6" w:rsidRPr="00B776B1" w:rsidRDefault="006D76F6" w:rsidP="006D76F6">
            <w:pPr>
              <w:spacing w:line="400" w:lineRule="exact"/>
              <w:jc w:val="center"/>
              <w:rPr>
                <w:sz w:val="28"/>
                <w:szCs w:val="28"/>
              </w:rPr>
            </w:pPr>
            <w:r w:rsidRPr="00B776B1">
              <w:rPr>
                <w:sz w:val="28"/>
                <w:szCs w:val="28"/>
              </w:rPr>
              <w:t>200%</w:t>
            </w:r>
          </w:p>
          <w:p w:rsidR="006D76F6" w:rsidRPr="00B776B1" w:rsidRDefault="006D76F6" w:rsidP="006D76F6">
            <w:pPr>
              <w:spacing w:line="400" w:lineRule="exact"/>
              <w:jc w:val="center"/>
              <w:rPr>
                <w:sz w:val="28"/>
                <w:szCs w:val="28"/>
              </w:rPr>
            </w:pPr>
          </w:p>
        </w:tc>
        <w:tc>
          <w:tcPr>
            <w:tcW w:w="752" w:type="dxa"/>
            <w:vAlign w:val="center"/>
          </w:tcPr>
          <w:p w:rsidR="006D76F6" w:rsidRDefault="006D76F6" w:rsidP="006D76F6">
            <w:pPr>
              <w:pStyle w:val="A6"/>
              <w:tabs>
                <w:tab w:val="num" w:pos="720"/>
              </w:tabs>
              <w:spacing w:before="0" w:after="0" w:line="400" w:lineRule="exact"/>
              <w:jc w:val="center"/>
              <w:outlineLvl w:val="9"/>
              <w:rPr>
                <w:b w:val="0"/>
                <w:i w:val="0"/>
                <w:sz w:val="28"/>
                <w:szCs w:val="28"/>
                <w:lang w:val="nl-NL"/>
              </w:rPr>
            </w:pPr>
            <w:r>
              <w:rPr>
                <w:b w:val="0"/>
                <w:i w:val="0"/>
                <w:sz w:val="28"/>
                <w:szCs w:val="28"/>
                <w:lang w:val="nl-NL"/>
              </w:rPr>
              <w:t>x</w:t>
            </w:r>
          </w:p>
        </w:tc>
        <w:tc>
          <w:tcPr>
            <w:tcW w:w="1814" w:type="dxa"/>
            <w:vAlign w:val="center"/>
          </w:tcPr>
          <w:p w:rsidR="006D76F6" w:rsidRPr="00B776B1" w:rsidRDefault="006D76F6" w:rsidP="006D76F6">
            <w:pPr>
              <w:spacing w:line="400" w:lineRule="exact"/>
              <w:jc w:val="center"/>
              <w:rPr>
                <w:sz w:val="28"/>
                <w:szCs w:val="28"/>
              </w:rPr>
            </w:pPr>
            <w:r w:rsidRPr="00B776B1">
              <w:rPr>
                <w:sz w:val="28"/>
                <w:szCs w:val="28"/>
              </w:rPr>
              <w:t>Số giờ</w:t>
            </w:r>
          </w:p>
          <w:p w:rsidR="006D76F6" w:rsidRPr="00B776B1" w:rsidRDefault="006D76F6" w:rsidP="006D76F6">
            <w:pPr>
              <w:spacing w:line="400" w:lineRule="exact"/>
              <w:jc w:val="center"/>
              <w:rPr>
                <w:sz w:val="28"/>
                <w:szCs w:val="28"/>
              </w:rPr>
            </w:pPr>
            <w:r w:rsidRPr="00B776B1">
              <w:rPr>
                <w:sz w:val="28"/>
                <w:szCs w:val="28"/>
              </w:rPr>
              <w:t>thực tế</w:t>
            </w:r>
          </w:p>
          <w:p w:rsidR="006D76F6" w:rsidRPr="00B776B1" w:rsidRDefault="006D76F6" w:rsidP="006D76F6">
            <w:pPr>
              <w:spacing w:line="400" w:lineRule="exact"/>
              <w:jc w:val="center"/>
              <w:rPr>
                <w:sz w:val="28"/>
                <w:szCs w:val="28"/>
              </w:rPr>
            </w:pPr>
            <w:r w:rsidRPr="00B776B1">
              <w:rPr>
                <w:sz w:val="28"/>
                <w:szCs w:val="28"/>
              </w:rPr>
              <w:t>làm thêm</w:t>
            </w:r>
          </w:p>
        </w:tc>
      </w:tr>
    </w:tbl>
    <w:p w:rsidR="006D76F6" w:rsidRPr="0068240E" w:rsidRDefault="006D76F6" w:rsidP="0068240E">
      <w:pPr>
        <w:pStyle w:val="A6"/>
        <w:spacing w:before="0" w:after="0" w:line="400" w:lineRule="exact"/>
        <w:rPr>
          <w:i w:val="0"/>
          <w:sz w:val="28"/>
          <w:szCs w:val="28"/>
        </w:rPr>
      </w:pPr>
      <w:r w:rsidRPr="0068240E">
        <w:rPr>
          <w:i w:val="0"/>
          <w:sz w:val="28"/>
          <w:szCs w:val="28"/>
          <w:u w:val="single"/>
        </w:rPr>
        <w:t>Trong đó</w:t>
      </w:r>
      <w:r w:rsidRPr="0068240E">
        <w:rPr>
          <w:i w:val="0"/>
          <w:sz w:val="28"/>
          <w:szCs w:val="28"/>
        </w:rPr>
        <w:t>:</w:t>
      </w:r>
    </w:p>
    <w:p w:rsidR="006D76F6" w:rsidRPr="00B776B1" w:rsidRDefault="006D76F6" w:rsidP="006D76F6">
      <w:pPr>
        <w:pStyle w:val="A7"/>
        <w:tabs>
          <w:tab w:val="clear" w:pos="1440"/>
          <w:tab w:val="left" w:pos="720"/>
        </w:tabs>
        <w:spacing w:line="400" w:lineRule="exact"/>
        <w:ind w:left="0" w:firstLine="0"/>
      </w:pPr>
      <w:r w:rsidRPr="00B776B1">
        <w:tab/>
        <w:t xml:space="preserve">- Mức 150 % áp dụng đối với giờ làm thêm vào ngày thường </w:t>
      </w:r>
    </w:p>
    <w:p w:rsidR="006D76F6" w:rsidRPr="00B776B1" w:rsidRDefault="006D76F6" w:rsidP="006D76F6">
      <w:pPr>
        <w:pStyle w:val="A7"/>
        <w:tabs>
          <w:tab w:val="clear" w:pos="1440"/>
          <w:tab w:val="left" w:pos="720"/>
        </w:tabs>
        <w:spacing w:line="400" w:lineRule="exact"/>
        <w:ind w:left="0" w:firstLine="0"/>
      </w:pPr>
      <w:r w:rsidRPr="00B776B1">
        <w:tab/>
        <w:t xml:space="preserve">- Mức 200 % áp dụng đối với giờ làm thêm vào ngày nghỉ hàng tuần </w:t>
      </w:r>
    </w:p>
    <w:p w:rsidR="006D76F6" w:rsidRPr="00B776B1" w:rsidRDefault="006D76F6" w:rsidP="006D76F6">
      <w:pPr>
        <w:pStyle w:val="A7"/>
        <w:tabs>
          <w:tab w:val="clear" w:pos="1440"/>
          <w:tab w:val="left" w:pos="720"/>
        </w:tabs>
        <w:spacing w:line="400" w:lineRule="exact"/>
        <w:ind w:left="0" w:firstLine="0"/>
      </w:pPr>
      <w:r w:rsidRPr="00B776B1">
        <w:tab/>
        <w:t xml:space="preserve">- Các đối tượng như: Bảo vệ trực theo ca, các đối tượng hưởng lương khoán không được áp dụng quy định trên. </w:t>
      </w:r>
    </w:p>
    <w:p w:rsidR="00DC1D63" w:rsidRDefault="000E6CCB" w:rsidP="003A45C6">
      <w:pPr>
        <w:spacing w:line="360" w:lineRule="auto"/>
        <w:ind w:firstLine="720"/>
        <w:jc w:val="both"/>
        <w:rPr>
          <w:b/>
          <w:sz w:val="28"/>
          <w:szCs w:val="28"/>
        </w:rPr>
      </w:pPr>
      <w:bookmarkStart w:id="21" w:name="_Toc313350125"/>
      <w:bookmarkStart w:id="22" w:name="_Toc313350026"/>
      <w:bookmarkStart w:id="23" w:name="_Toc313349465"/>
      <w:bookmarkStart w:id="24" w:name="_Toc280793442"/>
      <w:bookmarkEnd w:id="15"/>
      <w:bookmarkEnd w:id="16"/>
      <w:r>
        <w:rPr>
          <w:b/>
          <w:sz w:val="28"/>
          <w:szCs w:val="28"/>
        </w:rPr>
        <w:t>Điều 8</w:t>
      </w:r>
      <w:r w:rsidR="008566D6" w:rsidRPr="00DC1D63">
        <w:rPr>
          <w:b/>
          <w:sz w:val="28"/>
          <w:szCs w:val="28"/>
        </w:rPr>
        <w:t>: Thanh toán dạy vượt giờ</w:t>
      </w:r>
      <w:bookmarkEnd w:id="21"/>
      <w:bookmarkEnd w:id="22"/>
      <w:bookmarkEnd w:id="23"/>
      <w:bookmarkEnd w:id="24"/>
      <w:r w:rsidR="004C4E39" w:rsidRPr="00DC1D63">
        <w:rPr>
          <w:b/>
          <w:sz w:val="28"/>
          <w:szCs w:val="28"/>
        </w:rPr>
        <w:t xml:space="preserve"> đối với giáoviên</w:t>
      </w:r>
      <w:bookmarkStart w:id="25" w:name="_Toc313349466"/>
    </w:p>
    <w:p w:rsidR="00DC1D63" w:rsidRPr="00DC1D63" w:rsidRDefault="00DC1D63" w:rsidP="00DC1D63">
      <w:pPr>
        <w:spacing w:before="60"/>
        <w:ind w:firstLine="720"/>
        <w:jc w:val="both"/>
        <w:rPr>
          <w:b/>
          <w:sz w:val="28"/>
          <w:szCs w:val="28"/>
          <w:lang w:val="fr-FR"/>
        </w:rPr>
      </w:pPr>
      <w:r w:rsidRPr="00DC1D63">
        <w:rPr>
          <w:b/>
          <w:sz w:val="28"/>
          <w:szCs w:val="28"/>
        </w:rPr>
        <w:t xml:space="preserve">1. </w:t>
      </w:r>
      <w:r w:rsidR="008566D6" w:rsidRPr="00DC1D63">
        <w:rPr>
          <w:b/>
          <w:sz w:val="28"/>
          <w:szCs w:val="28"/>
          <w:lang w:val="fr-FR"/>
        </w:rPr>
        <w:t>Giờ chuẩn và giảm định mức giờ chuẩn</w:t>
      </w:r>
      <w:bookmarkEnd w:id="25"/>
    </w:p>
    <w:p w:rsidR="00DC1D63" w:rsidRDefault="00825069" w:rsidP="00DC1D63">
      <w:pPr>
        <w:spacing w:before="60"/>
        <w:ind w:firstLine="720"/>
        <w:jc w:val="both"/>
        <w:rPr>
          <w:sz w:val="28"/>
          <w:szCs w:val="28"/>
          <w:lang w:val="fr-FR"/>
        </w:rPr>
      </w:pPr>
      <w:r w:rsidRPr="00DC1D63">
        <w:rPr>
          <w:sz w:val="28"/>
          <w:szCs w:val="28"/>
          <w:lang w:val="fr-FR"/>
        </w:rPr>
        <w:t>- Thông tư 48</w:t>
      </w:r>
      <w:r w:rsidR="0079175C" w:rsidRPr="00DC1D63">
        <w:rPr>
          <w:sz w:val="28"/>
          <w:szCs w:val="28"/>
          <w:lang w:val="fr-FR"/>
        </w:rPr>
        <w:t>/2011/TT – BGDĐT ngày 25/10/2011 quy định về chế độ làm</w:t>
      </w:r>
      <w:r w:rsidR="00753CB5">
        <w:rPr>
          <w:sz w:val="28"/>
          <w:szCs w:val="28"/>
          <w:lang w:val="fr-FR"/>
        </w:rPr>
        <w:t xml:space="preserve"> việc đối với giáo viên mầm non;</w:t>
      </w:r>
    </w:p>
    <w:p w:rsidR="00753CB5" w:rsidRPr="00DC1D63" w:rsidRDefault="00753CB5" w:rsidP="002475B7">
      <w:pPr>
        <w:spacing w:line="360" w:lineRule="auto"/>
        <w:ind w:firstLine="720"/>
        <w:jc w:val="both"/>
        <w:rPr>
          <w:sz w:val="28"/>
          <w:szCs w:val="28"/>
          <w:lang w:val="fr-FR"/>
        </w:rPr>
      </w:pPr>
      <w:r>
        <w:rPr>
          <w:sz w:val="28"/>
          <w:szCs w:val="28"/>
          <w:lang w:val="fr-FR"/>
        </w:rPr>
        <w:t>Căn cứ TTLT số 07/2013/TTLT-BGDĐTBNV-BTC ngày 08/3/2013 Thông tư liên tịch hướng dẫn thực hiện chế độ trả lương dạy thêm giờ đối với nhà giáo trong các cơ sở giáo dục ;</w:t>
      </w:r>
    </w:p>
    <w:p w:rsidR="00DC1D63" w:rsidRDefault="00241704" w:rsidP="002475B7">
      <w:pPr>
        <w:spacing w:line="360" w:lineRule="auto"/>
        <w:ind w:firstLine="720"/>
        <w:jc w:val="both"/>
        <w:rPr>
          <w:sz w:val="28"/>
          <w:szCs w:val="28"/>
        </w:rPr>
      </w:pPr>
      <w:r w:rsidRPr="00AF63B4">
        <w:rPr>
          <w:sz w:val="28"/>
          <w:szCs w:val="28"/>
        </w:rPr>
        <w:t xml:space="preserve">- </w:t>
      </w:r>
      <w:r w:rsidR="00CE52CC" w:rsidRPr="00AF63B4">
        <w:rPr>
          <w:sz w:val="28"/>
          <w:szCs w:val="28"/>
        </w:rPr>
        <w:t>TT 08/20</w:t>
      </w:r>
      <w:r w:rsidR="006D22D4" w:rsidRPr="00AF63B4">
        <w:rPr>
          <w:sz w:val="28"/>
          <w:szCs w:val="28"/>
        </w:rPr>
        <w:t>1</w:t>
      </w:r>
      <w:r w:rsidR="00CE52CC" w:rsidRPr="00AF63B4">
        <w:rPr>
          <w:sz w:val="28"/>
          <w:szCs w:val="28"/>
        </w:rPr>
        <w:t xml:space="preserve">6 </w:t>
      </w:r>
      <w:r w:rsidR="00CE52CC" w:rsidRPr="00AF63B4">
        <w:rPr>
          <w:sz w:val="28"/>
          <w:szCs w:val="28"/>
          <w:lang w:val="vi-VN"/>
        </w:rPr>
        <w:t>/</w:t>
      </w:r>
      <w:r w:rsidR="00CE52CC" w:rsidRPr="00667EB2">
        <w:rPr>
          <w:sz w:val="28"/>
          <w:szCs w:val="28"/>
          <w:lang w:val="vi-VN"/>
        </w:rPr>
        <w:t>TT-BGDĐT</w:t>
      </w:r>
      <w:r w:rsidR="00CE52CC" w:rsidRPr="00667EB2">
        <w:rPr>
          <w:iCs/>
          <w:sz w:val="28"/>
          <w:szCs w:val="28"/>
          <w:lang w:val="vi-VN"/>
        </w:rPr>
        <w:t xml:space="preserve">ngày </w:t>
      </w:r>
      <w:r w:rsidR="00CE52CC" w:rsidRPr="00667EB2">
        <w:rPr>
          <w:iCs/>
          <w:sz w:val="28"/>
          <w:szCs w:val="28"/>
        </w:rPr>
        <w:t xml:space="preserve">28 </w:t>
      </w:r>
      <w:r w:rsidR="00CE52CC" w:rsidRPr="00667EB2">
        <w:rPr>
          <w:iCs/>
          <w:sz w:val="28"/>
          <w:szCs w:val="28"/>
          <w:lang w:val="vi-VN"/>
        </w:rPr>
        <w:t xml:space="preserve">tháng </w:t>
      </w:r>
      <w:r w:rsidR="00CE52CC" w:rsidRPr="00667EB2">
        <w:rPr>
          <w:iCs/>
          <w:sz w:val="28"/>
          <w:szCs w:val="28"/>
        </w:rPr>
        <w:t>0</w:t>
      </w:r>
      <w:r w:rsidR="00CE52CC" w:rsidRPr="00667EB2">
        <w:rPr>
          <w:iCs/>
          <w:sz w:val="28"/>
          <w:szCs w:val="28"/>
          <w:lang w:val="vi-VN"/>
        </w:rPr>
        <w:t>3 năm 20</w:t>
      </w:r>
      <w:r w:rsidR="00CE52CC" w:rsidRPr="00667EB2">
        <w:rPr>
          <w:iCs/>
          <w:sz w:val="28"/>
          <w:szCs w:val="28"/>
        </w:rPr>
        <w:t>1</w:t>
      </w:r>
      <w:r w:rsidR="00CE52CC" w:rsidRPr="00667EB2">
        <w:rPr>
          <w:iCs/>
          <w:sz w:val="28"/>
          <w:szCs w:val="28"/>
          <w:lang w:val="vi-VN"/>
        </w:rPr>
        <w:t>6</w:t>
      </w:r>
      <w:r w:rsidR="00264278">
        <w:rPr>
          <w:iCs/>
          <w:sz w:val="28"/>
          <w:szCs w:val="28"/>
        </w:rPr>
        <w:t xml:space="preserve"> </w:t>
      </w:r>
      <w:r w:rsidR="00CE52CC" w:rsidRPr="00667EB2">
        <w:rPr>
          <w:sz w:val="28"/>
          <w:szCs w:val="28"/>
          <w:lang w:val="vi-VN"/>
        </w:rPr>
        <w:t>Quy định chế độ giảm định mức giờ dạy cho giáo viên, giảng viên làmcông tác công đoàn không chuyên trách trong các cơ sở giáo dục công lập thuộc hệ thống giáo dục quốc dân</w:t>
      </w:r>
      <w:r w:rsidR="007B4D13" w:rsidRPr="00667EB2">
        <w:rPr>
          <w:sz w:val="28"/>
          <w:szCs w:val="28"/>
        </w:rPr>
        <w:t>.</w:t>
      </w:r>
    </w:p>
    <w:p w:rsidR="003A45C6" w:rsidRPr="00B776B1" w:rsidRDefault="003A45C6" w:rsidP="003A45C6">
      <w:pPr>
        <w:spacing w:before="60" w:after="60" w:line="24" w:lineRule="atLeast"/>
        <w:jc w:val="both"/>
        <w:rPr>
          <w:b/>
          <w:sz w:val="28"/>
          <w:szCs w:val="28"/>
        </w:rPr>
      </w:pPr>
      <w:r w:rsidRPr="00B776B1">
        <w:rPr>
          <w:b/>
          <w:sz w:val="28"/>
          <w:szCs w:val="28"/>
        </w:rPr>
        <w:t>2. Thanh toán dạy v</w:t>
      </w:r>
      <w:r w:rsidRPr="00B776B1">
        <w:rPr>
          <w:b/>
          <w:sz w:val="28"/>
          <w:szCs w:val="28"/>
          <w:lang w:val="vi-VN"/>
        </w:rPr>
        <w:t>ượt giờ </w:t>
      </w:r>
    </w:p>
    <w:p w:rsidR="003A45C6" w:rsidRPr="00B776B1" w:rsidRDefault="003A45C6" w:rsidP="003A45C6">
      <w:pPr>
        <w:spacing w:before="60" w:after="60" w:line="24" w:lineRule="atLeast"/>
        <w:ind w:firstLine="720"/>
        <w:jc w:val="both"/>
        <w:rPr>
          <w:b/>
          <w:sz w:val="28"/>
          <w:szCs w:val="28"/>
        </w:rPr>
      </w:pPr>
      <w:r w:rsidRPr="00B776B1">
        <w:rPr>
          <w:b/>
          <w:sz w:val="28"/>
          <w:szCs w:val="28"/>
        </w:rPr>
        <w:t>+ Đối tượng áp dụng</w:t>
      </w:r>
    </w:p>
    <w:p w:rsidR="003A45C6" w:rsidRPr="00B776B1" w:rsidRDefault="003A45C6" w:rsidP="003A45C6">
      <w:pPr>
        <w:spacing w:before="60" w:after="60" w:line="24" w:lineRule="atLeast"/>
        <w:ind w:firstLine="720"/>
        <w:jc w:val="both"/>
        <w:rPr>
          <w:sz w:val="28"/>
          <w:szCs w:val="28"/>
        </w:rPr>
      </w:pPr>
      <w:r w:rsidRPr="00B776B1">
        <w:rPr>
          <w:sz w:val="28"/>
          <w:szCs w:val="28"/>
        </w:rPr>
        <w:t>Nhà giáo (kể cả nhà giáo làm công tác quản lý, kiêm nhiệm công tác Đảng, đoàn thể hoặc được phân công làm nhiệm vụ tổng phụ trách Đội) thuộc danh sách trả lương được cơ quan có thẩm quyền phê duyệt, đang trực tiếp giảng dạy trong các cơ sở giáo dục công lập;</w:t>
      </w:r>
    </w:p>
    <w:p w:rsidR="003A45C6" w:rsidRPr="00B776B1" w:rsidRDefault="003A45C6" w:rsidP="003A45C6">
      <w:pPr>
        <w:spacing w:before="60" w:after="60" w:line="24" w:lineRule="atLeast"/>
        <w:ind w:firstLine="720"/>
        <w:jc w:val="both"/>
        <w:rPr>
          <w:b/>
          <w:sz w:val="28"/>
          <w:szCs w:val="28"/>
        </w:rPr>
      </w:pPr>
      <w:r w:rsidRPr="00B776B1">
        <w:rPr>
          <w:b/>
          <w:sz w:val="28"/>
          <w:szCs w:val="28"/>
        </w:rPr>
        <w:t>+ Điều kiện</w:t>
      </w:r>
    </w:p>
    <w:p w:rsidR="003A45C6" w:rsidRPr="00B776B1" w:rsidRDefault="003A45C6" w:rsidP="003A45C6">
      <w:pPr>
        <w:spacing w:before="60" w:after="60" w:line="24" w:lineRule="atLeast"/>
        <w:jc w:val="both"/>
        <w:rPr>
          <w:sz w:val="28"/>
          <w:szCs w:val="28"/>
        </w:rPr>
      </w:pPr>
      <w:r w:rsidRPr="00B776B1">
        <w:rPr>
          <w:sz w:val="28"/>
          <w:szCs w:val="28"/>
        </w:rPr>
        <w:lastRenderedPageBreak/>
        <w:t xml:space="preserve"> </w:t>
      </w:r>
      <w:r w:rsidRPr="00B776B1">
        <w:rPr>
          <w:sz w:val="28"/>
          <w:szCs w:val="28"/>
        </w:rPr>
        <w:tab/>
        <w:t>Chỉ thanh toán tiền lương dạy thêm giờ ở đơn vị hoặc bộ môn thiếu số lượng nhà giáo do cấp có thẩm quyền phê duyệt. Đơn vị hoặc bộ môn không thiếu nhà giáo thì chỉ được thanh toán tiền lương dạy thêm giờ khi có nhà giáo nghỉ ốm, nghỉ thai sản theo quy định của Luật Bảo hiểm xã hội hoặc đi học tập, bồi dưỡng, tham gia đoàn kiểm tra, thanh tra và tham gia những công việc khác (sau đây gọi chung là đi làm nhiệm vụ khác) do cấp có thẩm quyền phân công, điều động phải bố trí nhà giáo khác dạy thay.</w:t>
      </w:r>
    </w:p>
    <w:p w:rsidR="003A45C6" w:rsidRPr="00B776B1" w:rsidRDefault="003A45C6" w:rsidP="003A45C6">
      <w:pPr>
        <w:spacing w:before="60" w:after="60" w:line="24" w:lineRule="atLeast"/>
        <w:ind w:firstLine="720"/>
        <w:jc w:val="both"/>
        <w:rPr>
          <w:b/>
          <w:sz w:val="28"/>
          <w:szCs w:val="28"/>
        </w:rPr>
      </w:pPr>
      <w:r w:rsidRPr="00B776B1">
        <w:rPr>
          <w:b/>
          <w:sz w:val="28"/>
          <w:szCs w:val="28"/>
        </w:rPr>
        <w:t>+ Cách tính tiền l</w:t>
      </w:r>
      <w:r w:rsidRPr="00B776B1">
        <w:rPr>
          <w:b/>
          <w:sz w:val="28"/>
          <w:szCs w:val="28"/>
          <w:lang w:val="vi-VN"/>
        </w:rPr>
        <w:t>ương dạy thêm giờ</w:t>
      </w:r>
    </w:p>
    <w:p w:rsidR="003A45C6" w:rsidRPr="00B776B1" w:rsidRDefault="003A45C6" w:rsidP="003A45C6">
      <w:pPr>
        <w:spacing w:before="60" w:after="60" w:line="24" w:lineRule="atLeast"/>
        <w:jc w:val="both"/>
        <w:rPr>
          <w:sz w:val="28"/>
          <w:szCs w:val="28"/>
        </w:rPr>
      </w:pPr>
      <w:r w:rsidRPr="00B776B1">
        <w:rPr>
          <w:sz w:val="28"/>
          <w:szCs w:val="28"/>
        </w:rPr>
        <w:t>Công thức tính tiền l</w:t>
      </w:r>
      <w:r w:rsidRPr="00B776B1">
        <w:rPr>
          <w:sz w:val="28"/>
          <w:szCs w:val="28"/>
          <w:lang w:val="vi-VN"/>
        </w:rPr>
        <w:t>ương dạy thêm giờ</w:t>
      </w:r>
    </w:p>
    <w:p w:rsidR="003A45C6" w:rsidRPr="00B776B1" w:rsidRDefault="003A45C6" w:rsidP="003A45C6">
      <w:pPr>
        <w:spacing w:before="60" w:after="60" w:line="24" w:lineRule="atLeast"/>
        <w:jc w:val="both"/>
        <w:rPr>
          <w:sz w:val="28"/>
          <w:szCs w:val="28"/>
          <w:lang w:val="vi-VN"/>
        </w:rPr>
      </w:pPr>
      <w:r w:rsidRPr="00B776B1">
        <w:rPr>
          <w:sz w:val="28"/>
          <w:szCs w:val="28"/>
        </w:rPr>
        <w:t>a) Tiền l</w:t>
      </w:r>
      <w:r w:rsidRPr="00B776B1">
        <w:rPr>
          <w:sz w:val="28"/>
          <w:szCs w:val="28"/>
          <w:lang w:val="vi-VN"/>
        </w:rPr>
        <w:t>ương dạy thêm giờ/năm học = số giờ dạy thêm/năm học x Tiền lương 01 giờ dạy thêm;</w:t>
      </w:r>
    </w:p>
    <w:p w:rsidR="003A45C6" w:rsidRPr="00B776B1" w:rsidRDefault="003A45C6" w:rsidP="003A45C6">
      <w:pPr>
        <w:spacing w:before="60" w:after="60" w:line="24" w:lineRule="atLeast"/>
        <w:jc w:val="both"/>
        <w:rPr>
          <w:sz w:val="28"/>
          <w:szCs w:val="28"/>
          <w:lang w:val="vi-VN"/>
        </w:rPr>
      </w:pPr>
      <w:r w:rsidRPr="00B776B1">
        <w:rPr>
          <w:sz w:val="28"/>
          <w:szCs w:val="28"/>
        </w:rPr>
        <w:t>b) Tiền l</w:t>
      </w:r>
      <w:r w:rsidRPr="00B776B1">
        <w:rPr>
          <w:sz w:val="28"/>
          <w:szCs w:val="28"/>
          <w:lang w:val="vi-VN"/>
        </w:rPr>
        <w:t>ương 01 giờ dạy thêm = Tiền lương 01 giờ dạy x 150%;</w:t>
      </w:r>
    </w:p>
    <w:p w:rsidR="003A45C6" w:rsidRPr="00B776B1" w:rsidRDefault="003A45C6" w:rsidP="003A45C6">
      <w:pPr>
        <w:spacing w:before="60" w:after="60" w:line="24" w:lineRule="atLeast"/>
        <w:jc w:val="both"/>
        <w:rPr>
          <w:sz w:val="28"/>
          <w:szCs w:val="28"/>
        </w:rPr>
      </w:pPr>
      <w:r w:rsidRPr="00B776B1">
        <w:rPr>
          <w:sz w:val="28"/>
          <w:szCs w:val="28"/>
        </w:rPr>
        <w:t>c) Tiền l</w:t>
      </w:r>
      <w:r w:rsidRPr="00B776B1">
        <w:rPr>
          <w:sz w:val="28"/>
          <w:szCs w:val="28"/>
          <w:lang w:val="vi-VN"/>
        </w:rPr>
        <w:t>ương 01 giờ dạy</w:t>
      </w:r>
    </w:p>
    <w:p w:rsidR="003A45C6" w:rsidRPr="00B776B1" w:rsidRDefault="003A45C6" w:rsidP="003A45C6">
      <w:pPr>
        <w:spacing w:before="60" w:after="60" w:line="24" w:lineRule="atLeast"/>
        <w:ind w:firstLine="720"/>
        <w:jc w:val="both"/>
        <w:rPr>
          <w:sz w:val="28"/>
          <w:szCs w:val="28"/>
        </w:rPr>
      </w:pPr>
      <w:r w:rsidRPr="00B776B1">
        <w:rPr>
          <w:sz w:val="28"/>
          <w:szCs w:val="28"/>
        </w:rPr>
        <w:t>- Đối với giáo viên c</w:t>
      </w:r>
      <w:r w:rsidRPr="00B776B1">
        <w:rPr>
          <w:sz w:val="28"/>
          <w:szCs w:val="28"/>
          <w:lang w:val="vi-VN"/>
        </w:rPr>
        <w:t>ơ sở giáo dục mầm non, cơ sở giáo dục phổ thông, trường trung cấp chuyên nghiệp và giáo viên, giảng viên cơ sở dạy nghề:</w:t>
      </w:r>
    </w:p>
    <w:p w:rsidR="003A45C6" w:rsidRPr="00B776B1" w:rsidRDefault="003A45C6" w:rsidP="003A45C6">
      <w:pPr>
        <w:spacing w:before="60" w:after="60" w:line="24" w:lineRule="atLeast"/>
        <w:jc w:val="both"/>
        <w:rPr>
          <w:sz w:val="28"/>
          <w:szCs w:val="28"/>
        </w:rPr>
      </w:pPr>
    </w:p>
    <w:tbl>
      <w:tblPr>
        <w:tblW w:w="0" w:type="auto"/>
        <w:jc w:val="center"/>
        <w:tblLayout w:type="fixed"/>
        <w:tblLook w:val="0000"/>
      </w:tblPr>
      <w:tblGrid>
        <w:gridCol w:w="1430"/>
        <w:gridCol w:w="451"/>
        <w:gridCol w:w="3083"/>
        <w:gridCol w:w="451"/>
        <w:gridCol w:w="3492"/>
      </w:tblGrid>
      <w:tr w:rsidR="003A45C6" w:rsidRPr="00B776B1" w:rsidTr="000B1ABC">
        <w:trPr>
          <w:trHeight w:val="1"/>
          <w:jc w:val="center"/>
        </w:trPr>
        <w:tc>
          <w:tcPr>
            <w:tcW w:w="1430" w:type="dxa"/>
            <w:vMerge w:val="restart"/>
            <w:tcBorders>
              <w:top w:val="nil"/>
              <w:left w:val="nil"/>
              <w:bottom w:val="nil"/>
              <w:right w:val="nil"/>
            </w:tcBorders>
            <w:shd w:val="clear" w:color="000000" w:fill="FFFFFF"/>
            <w:vAlign w:val="center"/>
          </w:tcPr>
          <w:p w:rsidR="003A45C6" w:rsidRPr="00B776B1" w:rsidRDefault="003A45C6" w:rsidP="000B1ABC">
            <w:pPr>
              <w:spacing w:before="60" w:after="60" w:line="24" w:lineRule="atLeast"/>
              <w:jc w:val="both"/>
              <w:rPr>
                <w:rFonts w:ascii="Calibri" w:hAnsi="Calibri" w:cs="Calibri"/>
                <w:sz w:val="28"/>
                <w:szCs w:val="28"/>
              </w:rPr>
            </w:pPr>
            <w:r w:rsidRPr="00B776B1">
              <w:rPr>
                <w:sz w:val="28"/>
                <w:szCs w:val="28"/>
              </w:rPr>
              <w:t>Tiền l</w:t>
            </w:r>
            <w:r w:rsidRPr="00B776B1">
              <w:rPr>
                <w:sz w:val="28"/>
                <w:szCs w:val="28"/>
                <w:lang w:val="vi-VN"/>
              </w:rPr>
              <w:t>ương 01 giờ dạy</w:t>
            </w:r>
          </w:p>
        </w:tc>
        <w:tc>
          <w:tcPr>
            <w:tcW w:w="451" w:type="dxa"/>
            <w:vMerge w:val="restart"/>
            <w:tcBorders>
              <w:top w:val="nil"/>
              <w:left w:val="nil"/>
              <w:bottom w:val="nil"/>
              <w:right w:val="nil"/>
            </w:tcBorders>
            <w:shd w:val="clear" w:color="000000" w:fill="FFFFFF"/>
            <w:vAlign w:val="center"/>
          </w:tcPr>
          <w:p w:rsidR="003A45C6" w:rsidRPr="00B776B1" w:rsidRDefault="003A45C6" w:rsidP="000B1ABC">
            <w:pPr>
              <w:spacing w:before="60" w:after="60" w:line="24" w:lineRule="atLeast"/>
              <w:jc w:val="both"/>
              <w:rPr>
                <w:rFonts w:ascii="Calibri" w:hAnsi="Calibri" w:cs="Calibri"/>
                <w:sz w:val="28"/>
                <w:szCs w:val="28"/>
              </w:rPr>
            </w:pPr>
            <w:r w:rsidRPr="00B776B1">
              <w:rPr>
                <w:sz w:val="28"/>
                <w:szCs w:val="28"/>
              </w:rPr>
              <w:t>=</w:t>
            </w:r>
          </w:p>
        </w:tc>
        <w:tc>
          <w:tcPr>
            <w:tcW w:w="3083" w:type="dxa"/>
            <w:tcBorders>
              <w:top w:val="nil"/>
              <w:left w:val="nil"/>
              <w:bottom w:val="single" w:sz="6" w:space="0" w:color="000000"/>
              <w:right w:val="nil"/>
            </w:tcBorders>
            <w:shd w:val="clear" w:color="000000" w:fill="FFFFFF"/>
            <w:vAlign w:val="center"/>
          </w:tcPr>
          <w:p w:rsidR="003A45C6" w:rsidRPr="00B776B1" w:rsidRDefault="003A45C6" w:rsidP="000B1ABC">
            <w:pPr>
              <w:spacing w:before="60" w:after="60" w:line="24" w:lineRule="atLeast"/>
              <w:jc w:val="both"/>
              <w:rPr>
                <w:rFonts w:ascii="Calibri" w:hAnsi="Calibri" w:cs="Calibri"/>
                <w:sz w:val="28"/>
                <w:szCs w:val="28"/>
              </w:rPr>
            </w:pPr>
            <w:r w:rsidRPr="00B776B1">
              <w:rPr>
                <w:sz w:val="28"/>
                <w:szCs w:val="28"/>
              </w:rPr>
              <w:t>Tổng tiền l</w:t>
            </w:r>
            <w:r w:rsidRPr="00B776B1">
              <w:rPr>
                <w:sz w:val="28"/>
                <w:szCs w:val="28"/>
                <w:lang w:val="vi-VN"/>
              </w:rPr>
              <w:t>ương của 12 tháng trong năm học</w:t>
            </w:r>
          </w:p>
        </w:tc>
        <w:tc>
          <w:tcPr>
            <w:tcW w:w="451" w:type="dxa"/>
            <w:vMerge w:val="restart"/>
            <w:tcBorders>
              <w:top w:val="nil"/>
              <w:left w:val="nil"/>
              <w:bottom w:val="nil"/>
              <w:right w:val="nil"/>
            </w:tcBorders>
            <w:shd w:val="clear" w:color="000000" w:fill="FFFFFF"/>
            <w:vAlign w:val="center"/>
          </w:tcPr>
          <w:p w:rsidR="003A45C6" w:rsidRPr="00B776B1" w:rsidRDefault="003A45C6" w:rsidP="000B1ABC">
            <w:pPr>
              <w:spacing w:before="60" w:after="60" w:line="24" w:lineRule="atLeast"/>
              <w:jc w:val="both"/>
              <w:rPr>
                <w:rFonts w:ascii="Calibri" w:hAnsi="Calibri" w:cs="Calibri"/>
                <w:sz w:val="28"/>
                <w:szCs w:val="28"/>
              </w:rPr>
            </w:pPr>
            <w:r w:rsidRPr="00B776B1">
              <w:rPr>
                <w:sz w:val="28"/>
                <w:szCs w:val="28"/>
              </w:rPr>
              <w:t>x</w:t>
            </w:r>
          </w:p>
        </w:tc>
        <w:tc>
          <w:tcPr>
            <w:tcW w:w="3492" w:type="dxa"/>
            <w:tcBorders>
              <w:top w:val="nil"/>
              <w:left w:val="nil"/>
              <w:bottom w:val="single" w:sz="6" w:space="0" w:color="000000"/>
              <w:right w:val="nil"/>
            </w:tcBorders>
            <w:shd w:val="clear" w:color="000000" w:fill="FFFFFF"/>
            <w:vAlign w:val="center"/>
          </w:tcPr>
          <w:p w:rsidR="003A45C6" w:rsidRPr="00B776B1" w:rsidRDefault="003A45C6" w:rsidP="000B1ABC">
            <w:pPr>
              <w:spacing w:before="60" w:after="60" w:line="24" w:lineRule="atLeast"/>
              <w:jc w:val="both"/>
              <w:rPr>
                <w:rFonts w:ascii="Calibri" w:hAnsi="Calibri" w:cs="Calibri"/>
                <w:sz w:val="28"/>
                <w:szCs w:val="28"/>
              </w:rPr>
            </w:pPr>
            <w:r w:rsidRPr="00B776B1">
              <w:rPr>
                <w:sz w:val="28"/>
                <w:szCs w:val="28"/>
              </w:rPr>
              <w:t>Số tuần dành cho giảng dạy</w:t>
            </w:r>
          </w:p>
        </w:tc>
      </w:tr>
      <w:tr w:rsidR="003A45C6" w:rsidRPr="00B776B1" w:rsidTr="000B1ABC">
        <w:trPr>
          <w:trHeight w:val="1"/>
          <w:jc w:val="center"/>
        </w:trPr>
        <w:tc>
          <w:tcPr>
            <w:tcW w:w="1430" w:type="dxa"/>
            <w:vMerge/>
            <w:tcBorders>
              <w:top w:val="nil"/>
              <w:left w:val="nil"/>
              <w:bottom w:val="nil"/>
              <w:right w:val="nil"/>
            </w:tcBorders>
            <w:shd w:val="clear" w:color="000000" w:fill="FFFFFF"/>
            <w:vAlign w:val="center"/>
          </w:tcPr>
          <w:p w:rsidR="003A45C6" w:rsidRPr="00B776B1" w:rsidRDefault="003A45C6" w:rsidP="000B1ABC">
            <w:pPr>
              <w:spacing w:before="60" w:after="60" w:line="24" w:lineRule="atLeast"/>
              <w:jc w:val="both"/>
              <w:rPr>
                <w:rFonts w:ascii="Calibri" w:hAnsi="Calibri" w:cs="Calibri"/>
                <w:sz w:val="28"/>
                <w:szCs w:val="28"/>
              </w:rPr>
            </w:pPr>
          </w:p>
        </w:tc>
        <w:tc>
          <w:tcPr>
            <w:tcW w:w="451" w:type="dxa"/>
            <w:vMerge/>
            <w:tcBorders>
              <w:top w:val="nil"/>
              <w:left w:val="nil"/>
              <w:bottom w:val="nil"/>
              <w:right w:val="nil"/>
            </w:tcBorders>
            <w:shd w:val="clear" w:color="000000" w:fill="FFFFFF"/>
            <w:vAlign w:val="center"/>
          </w:tcPr>
          <w:p w:rsidR="003A45C6" w:rsidRPr="00B776B1" w:rsidRDefault="003A45C6" w:rsidP="000B1ABC">
            <w:pPr>
              <w:spacing w:before="60" w:after="60" w:line="24" w:lineRule="atLeast"/>
              <w:jc w:val="both"/>
              <w:rPr>
                <w:rFonts w:ascii="Calibri" w:hAnsi="Calibri" w:cs="Calibri"/>
                <w:sz w:val="28"/>
                <w:szCs w:val="28"/>
              </w:rPr>
            </w:pPr>
          </w:p>
        </w:tc>
        <w:tc>
          <w:tcPr>
            <w:tcW w:w="3083" w:type="dxa"/>
            <w:tcBorders>
              <w:top w:val="nil"/>
              <w:left w:val="nil"/>
              <w:bottom w:val="nil"/>
              <w:right w:val="nil"/>
            </w:tcBorders>
            <w:shd w:val="clear" w:color="000000" w:fill="FFFFFF"/>
            <w:vAlign w:val="center"/>
          </w:tcPr>
          <w:p w:rsidR="003A45C6" w:rsidRPr="00B776B1" w:rsidRDefault="003A45C6" w:rsidP="000B1ABC">
            <w:pPr>
              <w:spacing w:before="60" w:after="60" w:line="24" w:lineRule="atLeast"/>
              <w:jc w:val="both"/>
              <w:rPr>
                <w:rFonts w:ascii="Calibri" w:hAnsi="Calibri" w:cs="Calibri"/>
                <w:sz w:val="28"/>
                <w:szCs w:val="28"/>
              </w:rPr>
            </w:pPr>
            <w:r w:rsidRPr="00B776B1">
              <w:rPr>
                <w:sz w:val="28"/>
                <w:szCs w:val="28"/>
              </w:rPr>
              <w:t>Định mức giờ dạy/năm</w:t>
            </w:r>
          </w:p>
        </w:tc>
        <w:tc>
          <w:tcPr>
            <w:tcW w:w="451" w:type="dxa"/>
            <w:vMerge/>
            <w:tcBorders>
              <w:top w:val="nil"/>
              <w:left w:val="nil"/>
              <w:bottom w:val="nil"/>
              <w:right w:val="nil"/>
            </w:tcBorders>
            <w:shd w:val="clear" w:color="000000" w:fill="FFFFFF"/>
            <w:vAlign w:val="center"/>
          </w:tcPr>
          <w:p w:rsidR="003A45C6" w:rsidRPr="00B776B1" w:rsidRDefault="003A45C6" w:rsidP="000B1ABC">
            <w:pPr>
              <w:spacing w:before="60" w:after="60" w:line="24" w:lineRule="atLeast"/>
              <w:jc w:val="both"/>
              <w:rPr>
                <w:rFonts w:ascii="Calibri" w:hAnsi="Calibri" w:cs="Calibri"/>
                <w:sz w:val="28"/>
                <w:szCs w:val="28"/>
              </w:rPr>
            </w:pPr>
          </w:p>
        </w:tc>
        <w:tc>
          <w:tcPr>
            <w:tcW w:w="3492" w:type="dxa"/>
            <w:tcBorders>
              <w:top w:val="nil"/>
              <w:left w:val="nil"/>
              <w:bottom w:val="nil"/>
              <w:right w:val="nil"/>
            </w:tcBorders>
            <w:shd w:val="clear" w:color="000000" w:fill="FFFFFF"/>
            <w:vAlign w:val="center"/>
          </w:tcPr>
          <w:p w:rsidR="003A45C6" w:rsidRPr="00B776B1" w:rsidRDefault="003A45C6" w:rsidP="000B1ABC">
            <w:pPr>
              <w:spacing w:before="60" w:after="60" w:line="24" w:lineRule="atLeast"/>
              <w:jc w:val="both"/>
              <w:rPr>
                <w:rFonts w:ascii="Calibri" w:hAnsi="Calibri" w:cs="Calibri"/>
                <w:sz w:val="28"/>
                <w:szCs w:val="28"/>
              </w:rPr>
            </w:pPr>
            <w:r w:rsidRPr="00B776B1">
              <w:rPr>
                <w:sz w:val="28"/>
                <w:szCs w:val="28"/>
              </w:rPr>
              <w:t>Tuần</w:t>
            </w:r>
          </w:p>
        </w:tc>
      </w:tr>
    </w:tbl>
    <w:p w:rsidR="003A45C6" w:rsidRPr="00B776B1" w:rsidRDefault="003A45C6" w:rsidP="003A45C6">
      <w:pPr>
        <w:pStyle w:val="NormalWeb"/>
        <w:spacing w:before="60" w:beforeAutospacing="0" w:after="60" w:afterAutospacing="0" w:line="24" w:lineRule="atLeast"/>
        <w:ind w:firstLine="567"/>
        <w:jc w:val="both"/>
        <w:rPr>
          <w:sz w:val="28"/>
          <w:szCs w:val="28"/>
        </w:rPr>
      </w:pPr>
      <w:r w:rsidRPr="00B776B1">
        <w:rPr>
          <w:sz w:val="28"/>
          <w:szCs w:val="28"/>
        </w:rPr>
        <w:t>Đối với nhà giáo làm công tác quản lý hoặc được phân công làm nhiệm vụ tổng phụ trách Đội, cán bộ Đoàn, Hội ở cơ sở giáo dục mầm non, cơ sở giáo dục phổ thông, trường trung cấp chuyên nghiệp và cơ sở dạy nghề được tính theo công thức nêu trên, trong đó định mức giờ dạy/năm là định mức giờ dạy/năm của giáo viên cùng bậc học, cấp học, bộ môn của cơ sở giáo dục đó;</w:t>
      </w:r>
    </w:p>
    <w:p w:rsidR="003A45C6" w:rsidRPr="00B776B1" w:rsidRDefault="003A45C6" w:rsidP="003A45C6">
      <w:pPr>
        <w:spacing w:before="60" w:after="60" w:line="24" w:lineRule="atLeast"/>
        <w:jc w:val="both"/>
        <w:rPr>
          <w:sz w:val="28"/>
          <w:szCs w:val="28"/>
        </w:rPr>
      </w:pPr>
      <w:r w:rsidRPr="00B776B1">
        <w:rPr>
          <w:sz w:val="28"/>
          <w:szCs w:val="28"/>
        </w:rPr>
        <w:t>Số giờ dạy thêm/năm học = [Số giờ dạy thực tế/năm học + Số giờ dạy quy đổi/năm học (nếu có) + Số giờ dạy tính thêm/năm học (nếu có) + Số giờ dạy được giảm theo chế độ/năm học (nếu có)] - (Định mức giờ dạy/năm).</w:t>
      </w:r>
    </w:p>
    <w:p w:rsidR="003A45C6" w:rsidRPr="00B776B1" w:rsidRDefault="003A45C6" w:rsidP="003A45C6">
      <w:pPr>
        <w:spacing w:before="60" w:after="60" w:line="24" w:lineRule="atLeast"/>
        <w:jc w:val="both"/>
        <w:rPr>
          <w:sz w:val="28"/>
          <w:szCs w:val="28"/>
        </w:rPr>
      </w:pPr>
      <w:r w:rsidRPr="00B776B1">
        <w:rPr>
          <w:b/>
          <w:sz w:val="28"/>
          <w:szCs w:val="28"/>
        </w:rPr>
        <w:t xml:space="preserve">Trong đó: </w:t>
      </w:r>
    </w:p>
    <w:p w:rsidR="003A45C6" w:rsidRPr="00B776B1" w:rsidRDefault="003A45C6" w:rsidP="003A45C6">
      <w:pPr>
        <w:pStyle w:val="NormalWeb"/>
        <w:spacing w:before="60" w:beforeAutospacing="0" w:after="60" w:afterAutospacing="0" w:line="24" w:lineRule="atLeast"/>
        <w:ind w:firstLine="567"/>
        <w:jc w:val="both"/>
        <w:rPr>
          <w:sz w:val="28"/>
          <w:szCs w:val="28"/>
        </w:rPr>
      </w:pPr>
      <w:r w:rsidRPr="00B776B1">
        <w:rPr>
          <w:sz w:val="28"/>
          <w:szCs w:val="28"/>
        </w:rPr>
        <w:t>- Số giờ dạy quy đổi/năm học được thực hiện theo Khoản 3 Điều 5 của Thông tư số 48/2011/TT-BGDĐT; Điều 11 Thông tư số 28/2009/TT-BGDĐT</w:t>
      </w:r>
    </w:p>
    <w:p w:rsidR="003A45C6" w:rsidRPr="00B776B1" w:rsidRDefault="003A45C6" w:rsidP="003A45C6">
      <w:pPr>
        <w:pStyle w:val="NormalWeb"/>
        <w:spacing w:before="60" w:beforeAutospacing="0" w:after="60" w:afterAutospacing="0" w:line="24" w:lineRule="atLeast"/>
        <w:ind w:firstLine="567"/>
        <w:jc w:val="both"/>
        <w:rPr>
          <w:sz w:val="28"/>
          <w:szCs w:val="28"/>
        </w:rPr>
      </w:pPr>
      <w:r w:rsidRPr="00B776B1">
        <w:rPr>
          <w:sz w:val="28"/>
          <w:szCs w:val="28"/>
        </w:rPr>
        <w:t>- Số giờ dạy tính thêm/năm học được áp dụng đối với giáo viên dạy lớp có trẻ khuyết tật học hòa nhập được quy định tại Khoản 3 Điều 4 của Thông tư số 48/2011/TT-BGDĐT;</w:t>
      </w:r>
    </w:p>
    <w:p w:rsidR="003A45C6" w:rsidRDefault="003A45C6" w:rsidP="003A45C6">
      <w:pPr>
        <w:spacing w:line="360" w:lineRule="auto"/>
        <w:ind w:firstLine="720"/>
        <w:jc w:val="both"/>
        <w:rPr>
          <w:sz w:val="28"/>
          <w:szCs w:val="28"/>
        </w:rPr>
      </w:pPr>
      <w:r w:rsidRPr="00B776B1">
        <w:rPr>
          <w:sz w:val="28"/>
          <w:szCs w:val="28"/>
        </w:rPr>
        <w:t>- Số giờ dạy được giảm theo chế độ/năm học được thực hiện theo quy định tại Khoản 1, Khoản 2 Điều 5 Thông tư số 48/2011/TT-BGDĐT; Điều 8, Điều 9, Điều 10 Thông tư số 28/2009/TT-BGDĐT</w:t>
      </w:r>
    </w:p>
    <w:p w:rsidR="00AA72BE" w:rsidRPr="00B776B1" w:rsidRDefault="000E6CCB" w:rsidP="00AA72BE">
      <w:pPr>
        <w:shd w:val="clear" w:color="auto" w:fill="FFFFFF"/>
        <w:spacing w:line="400" w:lineRule="exact"/>
        <w:ind w:firstLine="720"/>
        <w:jc w:val="both"/>
        <w:rPr>
          <w:b/>
          <w:bCs/>
          <w:sz w:val="28"/>
          <w:szCs w:val="28"/>
        </w:rPr>
      </w:pPr>
      <w:r>
        <w:rPr>
          <w:b/>
          <w:sz w:val="28"/>
          <w:szCs w:val="28"/>
          <w:lang w:val="fr-FR"/>
        </w:rPr>
        <w:t>Điều 9</w:t>
      </w:r>
      <w:r w:rsidR="00AA72BE" w:rsidRPr="00667EB2">
        <w:rPr>
          <w:b/>
          <w:sz w:val="28"/>
          <w:szCs w:val="28"/>
          <w:lang w:val="fr-FR"/>
        </w:rPr>
        <w:t> </w:t>
      </w:r>
      <w:r w:rsidR="00AA72BE" w:rsidRPr="00B776B1">
        <w:rPr>
          <w:b/>
          <w:bCs/>
          <w:sz w:val="28"/>
          <w:szCs w:val="28"/>
          <w:lang w:val="nl-NL"/>
        </w:rPr>
        <w:t>. Các khoản trích nộp theo lương, bao gồm: Bảo hiểm xã hội, bảo hiểm y tế, bảo hiểm thất nghiệp và kinh phí công đoàn.</w:t>
      </w:r>
    </w:p>
    <w:p w:rsidR="00AA72BE" w:rsidRPr="00B776B1" w:rsidRDefault="00AA72BE" w:rsidP="00AA72BE">
      <w:pPr>
        <w:shd w:val="clear" w:color="auto" w:fill="FFFFFF"/>
        <w:spacing w:line="400" w:lineRule="exact"/>
        <w:ind w:firstLine="720"/>
        <w:jc w:val="both"/>
        <w:rPr>
          <w:sz w:val="28"/>
          <w:szCs w:val="28"/>
        </w:rPr>
      </w:pPr>
      <w:r w:rsidRPr="00B776B1">
        <w:rPr>
          <w:sz w:val="28"/>
          <w:szCs w:val="28"/>
          <w:lang w:val="nl-NL"/>
        </w:rPr>
        <w:lastRenderedPageBreak/>
        <w:t>3.1. Đối tượng tham gia chế độ bảo hiểm xã hội, bảo hiểm y tế, gồm:</w:t>
      </w:r>
      <w:r w:rsidRPr="00B776B1">
        <w:rPr>
          <w:sz w:val="28"/>
          <w:szCs w:val="28"/>
        </w:rPr>
        <w:t xml:space="preserve"> Cán bộ, viên chức, người lao động làm việc theo chế độ hợp đồng lao động có thời hạn đủ từ 01 tháng trở lên .</w:t>
      </w:r>
    </w:p>
    <w:p w:rsidR="00AA72BE" w:rsidRPr="00B776B1" w:rsidRDefault="00AA72BE" w:rsidP="00AA72BE">
      <w:pPr>
        <w:shd w:val="clear" w:color="auto" w:fill="FFFFFF"/>
        <w:spacing w:line="400" w:lineRule="exact"/>
        <w:ind w:firstLine="720"/>
        <w:jc w:val="both"/>
        <w:rPr>
          <w:sz w:val="28"/>
          <w:szCs w:val="28"/>
        </w:rPr>
      </w:pPr>
      <w:r w:rsidRPr="00B776B1">
        <w:rPr>
          <w:sz w:val="28"/>
          <w:szCs w:val="28"/>
        </w:rPr>
        <w:t>3.2. Đối tượng tham gia chế độ bảo hiểm thất nghiệp: Viên chức, người lao động làm việc theo hợp đồng lao động và hợp đồng làm việc có thời hạn từ 01 tháng trở lên .</w:t>
      </w:r>
    </w:p>
    <w:p w:rsidR="00AA72BE" w:rsidRPr="00B776B1" w:rsidRDefault="00AA72BE" w:rsidP="00AA72BE">
      <w:pPr>
        <w:shd w:val="clear" w:color="auto" w:fill="FFFFFF"/>
        <w:spacing w:line="400" w:lineRule="exact"/>
        <w:ind w:firstLine="720"/>
        <w:jc w:val="both"/>
        <w:rPr>
          <w:sz w:val="28"/>
          <w:szCs w:val="28"/>
        </w:rPr>
      </w:pPr>
      <w:r w:rsidRPr="00B776B1">
        <w:rPr>
          <w:sz w:val="28"/>
          <w:szCs w:val="28"/>
        </w:rPr>
        <w:t>3.3. Mức trích nộp Bảo hiểm xã hội, bảo hiểm y tế, bảo hiểm thất nghiệp, kinh phí công đoàn: Thực hiện theo quy định của Nhà nước .</w:t>
      </w:r>
    </w:p>
    <w:p w:rsidR="00AA72BE" w:rsidRPr="00B776B1" w:rsidRDefault="00AA72BE" w:rsidP="00AA72BE">
      <w:pPr>
        <w:shd w:val="clear" w:color="auto" w:fill="FFFFFF"/>
        <w:spacing w:line="400" w:lineRule="exact"/>
        <w:ind w:firstLine="720"/>
        <w:jc w:val="both"/>
        <w:rPr>
          <w:sz w:val="28"/>
          <w:szCs w:val="28"/>
        </w:rPr>
      </w:pPr>
      <w:r w:rsidRPr="00B776B1">
        <w:rPr>
          <w:sz w:val="28"/>
          <w:szCs w:val="28"/>
        </w:rPr>
        <w:t>3.4. Quy trình, hồ sơ, thủ tục thực hiện đối với bảo hiểm xã hội trả thay lương (nghỉ ốm, nghỉ thai sản): Thực hiện theo quy định hiện hành.</w:t>
      </w:r>
    </w:p>
    <w:p w:rsidR="002346EC" w:rsidRPr="00B776B1" w:rsidRDefault="000E6CCB" w:rsidP="002346EC">
      <w:pPr>
        <w:spacing w:line="400" w:lineRule="exact"/>
        <w:ind w:firstLine="720"/>
        <w:jc w:val="both"/>
        <w:rPr>
          <w:b/>
          <w:bCs/>
          <w:sz w:val="28"/>
          <w:szCs w:val="28"/>
        </w:rPr>
      </w:pPr>
      <w:r>
        <w:rPr>
          <w:b/>
          <w:bCs/>
          <w:sz w:val="28"/>
          <w:szCs w:val="28"/>
        </w:rPr>
        <w:t>Điều 10</w:t>
      </w:r>
      <w:r w:rsidR="002346EC" w:rsidRPr="00B776B1">
        <w:rPr>
          <w:b/>
          <w:bCs/>
          <w:sz w:val="28"/>
          <w:szCs w:val="28"/>
        </w:rPr>
        <w:t>: Chế độ công tác phí</w:t>
      </w:r>
    </w:p>
    <w:p w:rsidR="002346EC" w:rsidRPr="00B776B1" w:rsidRDefault="002346EC" w:rsidP="002346EC">
      <w:pPr>
        <w:spacing w:line="400" w:lineRule="exact"/>
        <w:ind w:firstLine="720"/>
        <w:jc w:val="both"/>
        <w:rPr>
          <w:sz w:val="28"/>
          <w:szCs w:val="28"/>
        </w:rPr>
      </w:pPr>
      <w:r w:rsidRPr="00B776B1">
        <w:rPr>
          <w:sz w:val="28"/>
          <w:szCs w:val="28"/>
        </w:rPr>
        <w:t>Căn cứ vào chế độ quy định tại thông tư số 40/2017/TT-BTC ngày 24/04/2017 của Bộ Tài chính quy định chế độ công tác phí, chế độ chi tổ chức hội nghị đối với các cơ quan Nhà nước và đơn vị sự nghiệp công lập;</w:t>
      </w:r>
    </w:p>
    <w:p w:rsidR="002346EC" w:rsidRPr="00B776B1" w:rsidRDefault="002346EC" w:rsidP="002346EC">
      <w:pPr>
        <w:spacing w:line="400" w:lineRule="exact"/>
        <w:ind w:firstLine="720"/>
        <w:jc w:val="both"/>
        <w:rPr>
          <w:sz w:val="28"/>
          <w:szCs w:val="28"/>
          <w:lang w:val="nl-NL"/>
        </w:rPr>
      </w:pPr>
      <w:r w:rsidRPr="00B776B1">
        <w:rPr>
          <w:sz w:val="28"/>
          <w:szCs w:val="28"/>
          <w:lang w:val="nl-NL"/>
        </w:rPr>
        <w:t>Q</w:t>
      </w:r>
      <w:r w:rsidRPr="00B776B1">
        <w:rPr>
          <w:spacing w:val="-6"/>
          <w:sz w:val="28"/>
          <w:szCs w:val="28"/>
          <w:lang w:val="nl-NL"/>
        </w:rPr>
        <w:t>uyết định số 32/2017/QĐ - UBND tỉnh Hải Dương ngày 19/12/2017 quy định về chế độ công tác phí, chế độ chi tổ chức hội nghị vị sử dụng kinh phí do ngân sách nhà nước hỗ trợ trên địa bàn tỉnh Hải Dương.</w:t>
      </w:r>
    </w:p>
    <w:p w:rsidR="002346EC" w:rsidRPr="00B776B1" w:rsidRDefault="002346EC" w:rsidP="002346EC">
      <w:pPr>
        <w:spacing w:line="400" w:lineRule="exact"/>
        <w:ind w:firstLine="720"/>
        <w:jc w:val="both"/>
        <w:rPr>
          <w:sz w:val="28"/>
          <w:szCs w:val="28"/>
        </w:rPr>
      </w:pPr>
      <w:r w:rsidRPr="00B776B1">
        <w:rPr>
          <w:sz w:val="28"/>
          <w:szCs w:val="28"/>
        </w:rPr>
        <w:t xml:space="preserve"> Thủ trưởng đơn vị thống nhất quy định về đối tượng và mức thanh toán công tác phí cho cán bộ, viên chức đi công tác cụ thể như sau:</w:t>
      </w:r>
    </w:p>
    <w:p w:rsidR="002346EC" w:rsidRPr="00B776B1" w:rsidRDefault="002346EC" w:rsidP="002346EC">
      <w:pPr>
        <w:spacing w:line="400" w:lineRule="exact"/>
        <w:ind w:firstLine="720"/>
        <w:jc w:val="both"/>
        <w:rPr>
          <w:b/>
          <w:bCs/>
          <w:sz w:val="28"/>
          <w:szCs w:val="28"/>
        </w:rPr>
      </w:pPr>
      <w:r w:rsidRPr="00B776B1">
        <w:rPr>
          <w:b/>
          <w:bCs/>
          <w:sz w:val="28"/>
          <w:szCs w:val="28"/>
        </w:rPr>
        <w:t>1. Đối tượng và hình thức thanh toán công tác phí:</w:t>
      </w:r>
    </w:p>
    <w:p w:rsidR="002346EC" w:rsidRPr="00B776B1" w:rsidRDefault="002346EC" w:rsidP="002346EC">
      <w:pPr>
        <w:spacing w:line="400" w:lineRule="exact"/>
        <w:ind w:firstLine="720"/>
        <w:jc w:val="both"/>
        <w:rPr>
          <w:b/>
          <w:bCs/>
          <w:i/>
          <w:iCs/>
          <w:sz w:val="28"/>
          <w:szCs w:val="28"/>
        </w:rPr>
      </w:pPr>
      <w:r w:rsidRPr="00B776B1">
        <w:rPr>
          <w:b/>
          <w:bCs/>
          <w:i/>
          <w:iCs/>
          <w:sz w:val="28"/>
          <w:szCs w:val="28"/>
        </w:rPr>
        <w:t>1.1. Thanh toán tiền công tác phí theo tháng (khoán):</w:t>
      </w:r>
    </w:p>
    <w:p w:rsidR="002346EC" w:rsidRPr="00B776B1" w:rsidRDefault="002346EC" w:rsidP="002346EC">
      <w:pPr>
        <w:pStyle w:val="A6"/>
        <w:spacing w:before="0" w:after="0" w:line="400" w:lineRule="exact"/>
        <w:ind w:firstLine="567"/>
        <w:rPr>
          <w:sz w:val="28"/>
          <w:szCs w:val="28"/>
          <w:lang w:val="fr-FR"/>
        </w:rPr>
      </w:pPr>
      <w:r w:rsidRPr="00B776B1">
        <w:rPr>
          <w:sz w:val="28"/>
          <w:szCs w:val="28"/>
          <w:lang w:val="fr-FR"/>
        </w:rPr>
        <w:t>- Khoán công tác phí theo tháng</w:t>
      </w:r>
    </w:p>
    <w:p w:rsidR="002346EC" w:rsidRPr="00B776B1" w:rsidRDefault="002346EC" w:rsidP="002346EC">
      <w:pPr>
        <w:tabs>
          <w:tab w:val="left" w:pos="1040"/>
        </w:tabs>
        <w:spacing w:line="400" w:lineRule="exact"/>
        <w:ind w:firstLine="567"/>
        <w:jc w:val="both"/>
        <w:rPr>
          <w:i/>
          <w:sz w:val="28"/>
          <w:szCs w:val="28"/>
          <w:lang w:val="fr-FR"/>
        </w:rPr>
      </w:pPr>
      <w:r w:rsidRPr="00B776B1">
        <w:rPr>
          <w:i/>
          <w:sz w:val="28"/>
          <w:szCs w:val="28"/>
          <w:lang w:val="fr-FR"/>
        </w:rPr>
        <w:t>+ Đối tượng áp dụng</w:t>
      </w:r>
    </w:p>
    <w:p w:rsidR="002346EC" w:rsidRPr="00B776B1" w:rsidRDefault="002346EC" w:rsidP="002346EC">
      <w:pPr>
        <w:spacing w:line="400" w:lineRule="exact"/>
        <w:ind w:firstLine="567"/>
        <w:jc w:val="both"/>
        <w:rPr>
          <w:i/>
          <w:iCs/>
          <w:sz w:val="28"/>
          <w:szCs w:val="28"/>
        </w:rPr>
      </w:pPr>
      <w:r w:rsidRPr="00B776B1">
        <w:rPr>
          <w:sz w:val="28"/>
          <w:szCs w:val="28"/>
        </w:rPr>
        <w:t>- Công chức, viên chức đi công tác, giao dịch th</w:t>
      </w:r>
      <w:r w:rsidRPr="00B776B1">
        <w:rPr>
          <w:sz w:val="28"/>
          <w:szCs w:val="28"/>
          <w:lang w:val="vi-VN"/>
        </w:rPr>
        <w:t>ường xuyên</w:t>
      </w:r>
      <w:r w:rsidRPr="00B776B1">
        <w:rPr>
          <w:sz w:val="28"/>
          <w:szCs w:val="28"/>
        </w:rPr>
        <w:t xml:space="preserve"> </w:t>
      </w:r>
      <w:r w:rsidRPr="00B776B1">
        <w:rPr>
          <w:sz w:val="28"/>
          <w:szCs w:val="28"/>
          <w:lang w:val="vi-VN"/>
        </w:rPr>
        <w:t>lưu động</w:t>
      </w:r>
      <w:r w:rsidRPr="00B776B1">
        <w:rPr>
          <w:sz w:val="28"/>
          <w:szCs w:val="28"/>
        </w:rPr>
        <w:t xml:space="preserve"> 10 ngày/tháng trở lên gồm: Hiệu trưởng, kế toán. </w:t>
      </w:r>
    </w:p>
    <w:p w:rsidR="002346EC" w:rsidRPr="00B776B1" w:rsidRDefault="002346EC" w:rsidP="002346EC">
      <w:pPr>
        <w:tabs>
          <w:tab w:val="left" w:pos="1040"/>
        </w:tabs>
        <w:spacing w:line="400" w:lineRule="exact"/>
        <w:ind w:firstLine="567"/>
        <w:jc w:val="both"/>
        <w:rPr>
          <w:sz w:val="28"/>
          <w:szCs w:val="28"/>
          <w:lang w:val="fr-FR"/>
        </w:rPr>
      </w:pPr>
      <w:r w:rsidRPr="00B776B1">
        <w:rPr>
          <w:sz w:val="28"/>
          <w:szCs w:val="28"/>
          <w:lang w:val="fr-FR"/>
        </w:rPr>
        <w:t>- Cán bộ thường xuyên phải giao dịch công việc bằng phương tiện cá nhân.</w:t>
      </w:r>
    </w:p>
    <w:p w:rsidR="002346EC" w:rsidRPr="00B776B1" w:rsidRDefault="002346EC" w:rsidP="002346EC">
      <w:pPr>
        <w:tabs>
          <w:tab w:val="left" w:pos="1040"/>
        </w:tabs>
        <w:spacing w:line="400" w:lineRule="exact"/>
        <w:ind w:firstLine="567"/>
        <w:jc w:val="both"/>
        <w:rPr>
          <w:i/>
          <w:sz w:val="28"/>
          <w:szCs w:val="28"/>
        </w:rPr>
      </w:pPr>
      <w:r w:rsidRPr="00B776B1">
        <w:rPr>
          <w:i/>
          <w:sz w:val="28"/>
          <w:szCs w:val="28"/>
        </w:rPr>
        <w:t xml:space="preserve">+ Mức chi: </w:t>
      </w:r>
    </w:p>
    <w:p w:rsidR="002346EC" w:rsidRPr="00B776B1" w:rsidRDefault="002346EC" w:rsidP="002346EC">
      <w:pPr>
        <w:tabs>
          <w:tab w:val="left" w:pos="1040"/>
        </w:tabs>
        <w:spacing w:line="400" w:lineRule="exact"/>
        <w:ind w:firstLine="567"/>
        <w:jc w:val="both"/>
        <w:rPr>
          <w:sz w:val="28"/>
          <w:szCs w:val="28"/>
        </w:rPr>
      </w:pPr>
      <w:r w:rsidRPr="00B776B1">
        <w:rPr>
          <w:sz w:val="28"/>
          <w:szCs w:val="28"/>
        </w:rPr>
        <w:t>Hiệu trưởng: 450.000đồng/tháng</w:t>
      </w:r>
    </w:p>
    <w:p w:rsidR="002346EC" w:rsidRPr="00B776B1" w:rsidRDefault="002346EC" w:rsidP="002346EC">
      <w:pPr>
        <w:tabs>
          <w:tab w:val="left" w:pos="1040"/>
        </w:tabs>
        <w:spacing w:line="400" w:lineRule="exact"/>
        <w:ind w:firstLine="567"/>
        <w:jc w:val="both"/>
        <w:rPr>
          <w:sz w:val="28"/>
          <w:szCs w:val="28"/>
        </w:rPr>
      </w:pPr>
      <w:r w:rsidRPr="00B776B1">
        <w:rPr>
          <w:sz w:val="28"/>
          <w:szCs w:val="28"/>
        </w:rPr>
        <w:t>Kế toán: 450.000đồng/tháng</w:t>
      </w:r>
    </w:p>
    <w:p w:rsidR="002346EC" w:rsidRPr="00B776B1" w:rsidRDefault="002346EC" w:rsidP="002346EC">
      <w:pPr>
        <w:spacing w:line="400" w:lineRule="exact"/>
        <w:ind w:firstLine="567"/>
        <w:jc w:val="both"/>
        <w:rPr>
          <w:sz w:val="28"/>
          <w:szCs w:val="28"/>
          <w:lang w:val="nl-NL"/>
        </w:rPr>
      </w:pPr>
      <w:r w:rsidRPr="00B776B1">
        <w:rPr>
          <w:sz w:val="28"/>
          <w:szCs w:val="28"/>
        </w:rPr>
        <w:t>1.2. Các đối tượng cán bộ nêu trên nếu được cấp có thẩm quyền cử đi thực hiện nhiệm vụ ngoài tỉnh theo các đợt công tác cụ thể, thì được thanh toán tiền phương tiện đi lại, phụ cấp lưu trú theo quy định tại khoản 1, khoản 2, khoản 3 trong điều 2 của Thông tư 40/2017/TT-BTC;</w:t>
      </w:r>
      <w:r w:rsidRPr="00B776B1">
        <w:rPr>
          <w:sz w:val="28"/>
          <w:szCs w:val="28"/>
          <w:lang w:val="nl-NL"/>
        </w:rPr>
        <w:t xml:space="preserve"> Q</w:t>
      </w:r>
      <w:r w:rsidRPr="00B776B1">
        <w:rPr>
          <w:spacing w:val="-6"/>
          <w:sz w:val="28"/>
          <w:szCs w:val="28"/>
          <w:lang w:val="nl-NL"/>
        </w:rPr>
        <w:t>uyết định số 32/2017/QĐ - UBND tỉnh Hải Dương ngày 19/12/2017 quy định về chế độ công tác phí , chế độ chi tổ chức hội nghị vị sử dụng kinh phí do ngân sách nhà nước hỗ trợ trên địa bàn tỉnh Hải Dương.</w:t>
      </w:r>
    </w:p>
    <w:p w:rsidR="00E0675C" w:rsidRDefault="00E0675C" w:rsidP="002346EC">
      <w:pPr>
        <w:spacing w:line="400" w:lineRule="exact"/>
        <w:ind w:firstLine="720"/>
        <w:jc w:val="both"/>
        <w:rPr>
          <w:b/>
          <w:bCs/>
          <w:sz w:val="28"/>
          <w:szCs w:val="28"/>
          <w:lang w:val="nl-NL"/>
        </w:rPr>
      </w:pPr>
    </w:p>
    <w:p w:rsidR="002346EC" w:rsidRPr="00B776B1" w:rsidRDefault="002346EC" w:rsidP="002346EC">
      <w:pPr>
        <w:spacing w:line="400" w:lineRule="exact"/>
        <w:ind w:firstLine="720"/>
        <w:jc w:val="both"/>
        <w:rPr>
          <w:b/>
          <w:bCs/>
          <w:sz w:val="28"/>
          <w:szCs w:val="28"/>
          <w:lang w:val="nl-NL"/>
        </w:rPr>
      </w:pPr>
      <w:r w:rsidRPr="00B776B1">
        <w:rPr>
          <w:b/>
          <w:bCs/>
          <w:sz w:val="28"/>
          <w:szCs w:val="28"/>
          <w:lang w:val="nl-NL"/>
        </w:rPr>
        <w:lastRenderedPageBreak/>
        <w:t>1.2. Thanh toán công tác phí theo chuyến:</w:t>
      </w:r>
    </w:p>
    <w:p w:rsidR="002346EC" w:rsidRPr="00B776B1" w:rsidRDefault="002346EC" w:rsidP="002346EC">
      <w:pPr>
        <w:spacing w:line="400" w:lineRule="exact"/>
        <w:ind w:firstLine="720"/>
        <w:jc w:val="both"/>
        <w:rPr>
          <w:sz w:val="28"/>
          <w:szCs w:val="28"/>
          <w:lang w:val="nl-NL"/>
        </w:rPr>
      </w:pPr>
      <w:r w:rsidRPr="00B776B1">
        <w:rPr>
          <w:sz w:val="28"/>
          <w:szCs w:val="28"/>
          <w:lang w:val="nl-NL"/>
        </w:rPr>
        <w:t>Áp dụng đối với cán bộ, viên chức được cử đi công tác trong, ngoài tỉnh cách trụ sở cơ quan từ 15 km trở lên được thanh toán:</w:t>
      </w:r>
    </w:p>
    <w:p w:rsidR="002346EC" w:rsidRPr="00B776B1" w:rsidRDefault="002346EC" w:rsidP="002346EC">
      <w:pPr>
        <w:spacing w:line="400" w:lineRule="exact"/>
        <w:ind w:firstLine="720"/>
        <w:jc w:val="both"/>
        <w:rPr>
          <w:b/>
          <w:i/>
          <w:iCs/>
          <w:sz w:val="28"/>
          <w:szCs w:val="28"/>
          <w:lang w:val="nl-NL"/>
        </w:rPr>
      </w:pPr>
      <w:r w:rsidRPr="00B776B1">
        <w:rPr>
          <w:b/>
          <w:i/>
          <w:iCs/>
          <w:sz w:val="28"/>
          <w:szCs w:val="28"/>
          <w:lang w:val="nl-NL"/>
        </w:rPr>
        <w:t>1.2.1 Tiền tàu, xe đi lại:</w:t>
      </w:r>
    </w:p>
    <w:p w:rsidR="002346EC" w:rsidRPr="00B776B1" w:rsidRDefault="002346EC" w:rsidP="002346EC">
      <w:pPr>
        <w:spacing w:line="400" w:lineRule="exact"/>
        <w:ind w:firstLine="720"/>
        <w:jc w:val="both"/>
        <w:rPr>
          <w:sz w:val="28"/>
          <w:szCs w:val="28"/>
          <w:lang w:val="nl-NL"/>
        </w:rPr>
      </w:pPr>
      <w:r w:rsidRPr="00B776B1">
        <w:rPr>
          <w:sz w:val="28"/>
          <w:szCs w:val="28"/>
          <w:lang w:val="nl-NL"/>
        </w:rPr>
        <w:t xml:space="preserve">  Trường hợp đi công tác theo đoàn (hoặc đi gép đoàn) đã được bố trí ô tô công tác; đi công tác với người thuộc chức danh được bố trí xe đi công tác thì không được thanh toán tiền phương tiện công tác.</w:t>
      </w:r>
    </w:p>
    <w:p w:rsidR="002346EC" w:rsidRPr="00B776B1" w:rsidRDefault="002346EC" w:rsidP="002346EC">
      <w:pPr>
        <w:spacing w:line="400" w:lineRule="exact"/>
        <w:ind w:firstLine="720"/>
        <w:jc w:val="both"/>
        <w:rPr>
          <w:sz w:val="28"/>
          <w:szCs w:val="28"/>
          <w:lang w:val="nl-NL"/>
        </w:rPr>
      </w:pPr>
      <w:r w:rsidRPr="00B776B1">
        <w:rPr>
          <w:sz w:val="28"/>
          <w:szCs w:val="28"/>
          <w:lang w:val="nl-NL"/>
        </w:rPr>
        <w:t>Trường hợp đi công tác phải tự túc phương tiện thì được thanh toán tiền tự túc phương tiện. Cụ thể như sau:</w:t>
      </w:r>
    </w:p>
    <w:p w:rsidR="002346EC" w:rsidRPr="00B776B1" w:rsidRDefault="002346EC" w:rsidP="002346EC">
      <w:pPr>
        <w:spacing w:line="400" w:lineRule="exact"/>
        <w:ind w:firstLine="720"/>
        <w:jc w:val="both"/>
        <w:rPr>
          <w:sz w:val="28"/>
          <w:szCs w:val="28"/>
          <w:lang w:val="nl-NL"/>
        </w:rPr>
      </w:pPr>
      <w:r w:rsidRPr="00B776B1">
        <w:rPr>
          <w:sz w:val="28"/>
          <w:szCs w:val="28"/>
          <w:lang w:val="nl-NL"/>
        </w:rPr>
        <w:t>Đi công tác ngoài tỉnh: Được thanh toán theo giá cước vận chuyển hành khách thực tế.</w:t>
      </w:r>
    </w:p>
    <w:p w:rsidR="002346EC" w:rsidRPr="00B776B1" w:rsidRDefault="002346EC" w:rsidP="002346EC">
      <w:pPr>
        <w:spacing w:line="400" w:lineRule="exact"/>
        <w:ind w:firstLine="720"/>
        <w:jc w:val="both"/>
        <w:rPr>
          <w:sz w:val="28"/>
          <w:szCs w:val="28"/>
          <w:lang w:val="nl-NL"/>
        </w:rPr>
      </w:pPr>
      <w:r w:rsidRPr="00B776B1">
        <w:rPr>
          <w:sz w:val="28"/>
          <w:szCs w:val="28"/>
          <w:lang w:val="nl-NL"/>
        </w:rPr>
        <w:t>Đi công tác trong tỉnh (chỉ áp dụng đối với trường hợp không khoán công tác phí).</w:t>
      </w:r>
    </w:p>
    <w:p w:rsidR="002346EC" w:rsidRPr="00B776B1" w:rsidRDefault="002346EC" w:rsidP="002346EC">
      <w:pPr>
        <w:spacing w:line="400" w:lineRule="exact"/>
        <w:ind w:firstLine="720"/>
        <w:jc w:val="both"/>
        <w:rPr>
          <w:sz w:val="28"/>
          <w:szCs w:val="28"/>
          <w:lang w:val="nl-NL"/>
        </w:rPr>
      </w:pPr>
      <w:r w:rsidRPr="00B776B1">
        <w:rPr>
          <w:sz w:val="28"/>
          <w:szCs w:val="28"/>
          <w:lang w:val="nl-NL"/>
        </w:rPr>
        <w:t>Khoảng cách từ 15km trở lên tự túc bằng phương tiện cá nhân của mình thì được thanh toán tiền tự túc bằng phương tiện bằng 0.2 lít xăng/Km tính theo khoảng cách địa giới hành chính và giá xăng tại thời điểm đi công tác .</w:t>
      </w:r>
    </w:p>
    <w:p w:rsidR="002346EC" w:rsidRPr="00B776B1" w:rsidRDefault="002346EC" w:rsidP="002346EC">
      <w:pPr>
        <w:spacing w:line="400" w:lineRule="exact"/>
        <w:ind w:firstLine="720"/>
        <w:jc w:val="both"/>
        <w:rPr>
          <w:sz w:val="28"/>
          <w:szCs w:val="28"/>
          <w:lang w:val="nl-NL"/>
        </w:rPr>
      </w:pPr>
      <w:r w:rsidRPr="00B776B1">
        <w:rPr>
          <w:sz w:val="28"/>
          <w:szCs w:val="28"/>
          <w:lang w:val="nl-NL"/>
        </w:rPr>
        <w:t xml:space="preserve">Căn cứ để thanh toán tiền tự túc phương tiện đi công tác: theo quyết định số 32/2017/QĐ -UBND tỉnh Hải Dương ngày 19/12/2017 quy định về chế độ công tác phí, chế độ chi tổ chức hội nghị của cơ quan nhà nước, đơn vị sự nghiệp công lập, tổ chức chính trị xã hội các đơn vị sử dụng kinh phí do nguồn ngân sách nhà nước hỗ trợ trên địa bàn tỉnh Hải Dương. </w:t>
      </w:r>
    </w:p>
    <w:p w:rsidR="002346EC" w:rsidRPr="00B776B1" w:rsidRDefault="002346EC" w:rsidP="002346EC">
      <w:pPr>
        <w:spacing w:line="400" w:lineRule="exact"/>
        <w:ind w:firstLine="720"/>
        <w:jc w:val="both"/>
        <w:rPr>
          <w:b/>
          <w:sz w:val="28"/>
          <w:szCs w:val="28"/>
          <w:lang w:val="nl-NL"/>
        </w:rPr>
      </w:pPr>
      <w:r w:rsidRPr="00B776B1">
        <w:rPr>
          <w:b/>
          <w:sz w:val="28"/>
          <w:szCs w:val="28"/>
          <w:lang w:val="nl-NL"/>
        </w:rPr>
        <w:t>1.2.2 Phụ cấp lưu trú:</w:t>
      </w:r>
    </w:p>
    <w:p w:rsidR="002346EC" w:rsidRPr="00B776B1" w:rsidRDefault="002346EC" w:rsidP="002346EC">
      <w:pPr>
        <w:spacing w:line="400" w:lineRule="exact"/>
        <w:jc w:val="both"/>
        <w:rPr>
          <w:sz w:val="28"/>
          <w:szCs w:val="28"/>
          <w:lang w:val="nl-NL"/>
        </w:rPr>
      </w:pPr>
      <w:r w:rsidRPr="00B776B1">
        <w:rPr>
          <w:sz w:val="28"/>
          <w:szCs w:val="28"/>
          <w:lang w:val="nl-NL"/>
        </w:rPr>
        <w:t xml:space="preserve"> </w:t>
      </w:r>
      <w:r w:rsidRPr="00B776B1">
        <w:rPr>
          <w:sz w:val="28"/>
          <w:szCs w:val="28"/>
          <w:lang w:val="nl-NL"/>
        </w:rPr>
        <w:tab/>
        <w:t>Mức phụ cấp lưu trú để trả cho người đi công tác ngoài tỉnh 180.000đ/người/ ngày; đi công tác trên vùng biển, đảo 250.000đồng/ngày/người .</w:t>
      </w:r>
    </w:p>
    <w:p w:rsidR="002346EC" w:rsidRPr="00B776B1" w:rsidRDefault="002346EC" w:rsidP="002346EC">
      <w:pPr>
        <w:tabs>
          <w:tab w:val="left" w:pos="1040"/>
        </w:tabs>
        <w:spacing w:line="400" w:lineRule="exact"/>
        <w:ind w:firstLine="567"/>
        <w:jc w:val="both"/>
        <w:rPr>
          <w:sz w:val="28"/>
          <w:szCs w:val="28"/>
          <w:lang w:val="nl-NL"/>
        </w:rPr>
      </w:pPr>
      <w:r w:rsidRPr="00B776B1">
        <w:rPr>
          <w:sz w:val="28"/>
          <w:szCs w:val="28"/>
          <w:shd w:val="clear" w:color="auto" w:fill="FFFFFF"/>
          <w:lang w:val="vi-VN"/>
        </w:rPr>
        <w:t>Trư</w:t>
      </w:r>
      <w:r w:rsidRPr="00B776B1">
        <w:rPr>
          <w:sz w:val="28"/>
          <w:szCs w:val="28"/>
          <w:shd w:val="clear" w:color="auto" w:fill="FFFFFF"/>
          <w:lang w:val="nl-NL"/>
        </w:rPr>
        <w:t>ờ</w:t>
      </w:r>
      <w:r w:rsidRPr="00B776B1">
        <w:rPr>
          <w:sz w:val="28"/>
          <w:szCs w:val="28"/>
          <w:shd w:val="clear" w:color="auto" w:fill="FFFFFF"/>
          <w:lang w:val="vi-VN"/>
        </w:rPr>
        <w:t>ng hợp đi công tác trong tỉnh (ch</w:t>
      </w:r>
      <w:r w:rsidRPr="00B776B1">
        <w:rPr>
          <w:sz w:val="28"/>
          <w:szCs w:val="28"/>
          <w:shd w:val="clear" w:color="auto" w:fill="FFFFFF"/>
          <w:lang w:val="nl-NL"/>
        </w:rPr>
        <w:t>ỉ </w:t>
      </w:r>
      <w:r w:rsidRPr="00B776B1">
        <w:rPr>
          <w:sz w:val="28"/>
          <w:szCs w:val="28"/>
          <w:shd w:val="clear" w:color="auto" w:fill="FFFFFF"/>
          <w:lang w:val="vi-VN"/>
        </w:rPr>
        <w:t>áp dụng đối với trường hợp không khoán công tác phí), cách trụ sở cơ quan từ 15km trở lên, mức phụ cấp lưu tr</w:t>
      </w:r>
      <w:r w:rsidRPr="00B776B1">
        <w:rPr>
          <w:sz w:val="28"/>
          <w:szCs w:val="28"/>
          <w:shd w:val="clear" w:color="auto" w:fill="FFFFFF"/>
          <w:lang w:val="nl-NL"/>
        </w:rPr>
        <w:t>ú</w:t>
      </w:r>
      <w:r w:rsidRPr="00B776B1">
        <w:rPr>
          <w:sz w:val="28"/>
          <w:szCs w:val="28"/>
          <w:shd w:val="clear" w:color="auto" w:fill="FFFFFF"/>
          <w:lang w:val="vi-VN"/>
        </w:rPr>
        <w:t>:</w:t>
      </w:r>
      <w:r w:rsidRPr="00B776B1">
        <w:rPr>
          <w:sz w:val="28"/>
          <w:szCs w:val="28"/>
          <w:shd w:val="clear" w:color="auto" w:fill="FFFFFF"/>
        </w:rPr>
        <w:t xml:space="preserve"> </w:t>
      </w:r>
      <w:r w:rsidRPr="00B776B1">
        <w:rPr>
          <w:sz w:val="28"/>
          <w:szCs w:val="28"/>
          <w:shd w:val="clear" w:color="auto" w:fill="FFFFFF"/>
          <w:lang w:val="vi-VN"/>
        </w:rPr>
        <w:t>80.000 đồng/ngày/người.</w:t>
      </w:r>
    </w:p>
    <w:p w:rsidR="002346EC" w:rsidRPr="00B776B1" w:rsidRDefault="002346EC" w:rsidP="002346EC">
      <w:pPr>
        <w:spacing w:line="400" w:lineRule="exact"/>
        <w:ind w:firstLine="567"/>
        <w:jc w:val="both"/>
        <w:rPr>
          <w:sz w:val="28"/>
          <w:szCs w:val="28"/>
          <w:lang w:val="nl-NL"/>
        </w:rPr>
      </w:pPr>
      <w:r w:rsidRPr="00B776B1">
        <w:rPr>
          <w:sz w:val="28"/>
          <w:szCs w:val="28"/>
          <w:lang w:val="nl-NL"/>
        </w:rPr>
        <w:t xml:space="preserve"> Chứng từ làm căn cứ thanh toán phụ cấp lưu trú: theo quyết định số 32/2017/QĐ -UBND tỉnh Hải Dương ngày 19/12/2017 quy định về chế độ công tác phí, chế độ chi tổ chức hội nghị và sử dụng kinh phí do nguồn NSNN hỗ trợ trên địa bàn tỉnh Hải Dương;</w:t>
      </w:r>
    </w:p>
    <w:p w:rsidR="002346EC" w:rsidRPr="00B776B1" w:rsidRDefault="002346EC" w:rsidP="002346EC">
      <w:pPr>
        <w:spacing w:line="400" w:lineRule="exact"/>
        <w:ind w:firstLine="720"/>
        <w:jc w:val="both"/>
        <w:rPr>
          <w:b/>
          <w:sz w:val="28"/>
          <w:szCs w:val="28"/>
          <w:lang w:val="nl-NL"/>
        </w:rPr>
      </w:pPr>
      <w:r w:rsidRPr="00B776B1">
        <w:rPr>
          <w:b/>
          <w:sz w:val="28"/>
          <w:szCs w:val="28"/>
          <w:lang w:val="nl-NL"/>
        </w:rPr>
        <w:t>1.2.3 Tiền thuê phòng nghỉ:</w:t>
      </w:r>
    </w:p>
    <w:p w:rsidR="002346EC" w:rsidRPr="00B776B1" w:rsidRDefault="002346EC" w:rsidP="002346EC">
      <w:pPr>
        <w:spacing w:line="400" w:lineRule="exact"/>
        <w:ind w:firstLine="720"/>
        <w:jc w:val="both"/>
        <w:rPr>
          <w:sz w:val="28"/>
          <w:szCs w:val="28"/>
          <w:lang w:val="nl-NL"/>
        </w:rPr>
      </w:pPr>
      <w:r w:rsidRPr="00B776B1">
        <w:rPr>
          <w:sz w:val="28"/>
          <w:szCs w:val="28"/>
          <w:lang w:val="nl-NL"/>
        </w:rPr>
        <w:t>1.2.3.1 Thanh toán theo hình thức khoán:</w:t>
      </w:r>
    </w:p>
    <w:p w:rsidR="002346EC" w:rsidRPr="00B776B1" w:rsidRDefault="002346EC" w:rsidP="002346EC">
      <w:pPr>
        <w:spacing w:line="400" w:lineRule="exact"/>
        <w:ind w:firstLine="720"/>
        <w:jc w:val="both"/>
        <w:rPr>
          <w:sz w:val="28"/>
          <w:szCs w:val="28"/>
          <w:lang w:val="nl-NL"/>
        </w:rPr>
      </w:pPr>
      <w:r w:rsidRPr="00B776B1">
        <w:rPr>
          <w:sz w:val="28"/>
          <w:szCs w:val="28"/>
          <w:lang w:val="nl-NL"/>
        </w:rPr>
        <w:t xml:space="preserve">  Trong trường hợp người đi công tác không nhận thanh toán theo hình thức khoán nêu trên thì được thanh toán theo giá thuê phòng thực tế do thủ trưởng cơ đơn vị duyệt theo tiêu chuẩn thuê phòng như sau:</w:t>
      </w:r>
    </w:p>
    <w:p w:rsidR="002346EC" w:rsidRPr="00B776B1" w:rsidRDefault="002346EC" w:rsidP="002346EC">
      <w:pPr>
        <w:spacing w:line="400" w:lineRule="exact"/>
        <w:ind w:firstLine="720"/>
        <w:jc w:val="both"/>
        <w:rPr>
          <w:sz w:val="28"/>
          <w:szCs w:val="28"/>
          <w:lang w:val="nl-NL"/>
        </w:rPr>
      </w:pPr>
      <w:r w:rsidRPr="00B776B1">
        <w:rPr>
          <w:sz w:val="28"/>
          <w:szCs w:val="28"/>
          <w:lang w:val="nl-NL"/>
        </w:rPr>
        <w:lastRenderedPageBreak/>
        <w:t xml:space="preserve"> Đi công tác ở quận, thuộc</w:t>
      </w:r>
      <w:r w:rsidRPr="00B776B1">
        <w:rPr>
          <w:b/>
          <w:i/>
          <w:sz w:val="28"/>
          <w:szCs w:val="28"/>
          <w:lang w:val="nl-NL"/>
        </w:rPr>
        <w:t xml:space="preserve"> </w:t>
      </w:r>
      <w:r w:rsidRPr="00B776B1">
        <w:rPr>
          <w:sz w:val="28"/>
          <w:szCs w:val="28"/>
          <w:lang w:val="nl-NL"/>
        </w:rPr>
        <w:t xml:space="preserve">thành phố trực thuộc Trung ương và thành phố là đô thị loại I thuộc tỉnh mức khoán 400.000 đồng/ngày/người </w:t>
      </w:r>
    </w:p>
    <w:p w:rsidR="002346EC" w:rsidRPr="00B776B1" w:rsidRDefault="002346EC" w:rsidP="002346EC">
      <w:pPr>
        <w:spacing w:line="400" w:lineRule="exact"/>
        <w:ind w:firstLine="720"/>
        <w:jc w:val="both"/>
        <w:rPr>
          <w:sz w:val="28"/>
          <w:szCs w:val="28"/>
          <w:lang w:val="nl-NL"/>
        </w:rPr>
      </w:pPr>
      <w:r w:rsidRPr="00B776B1">
        <w:rPr>
          <w:sz w:val="28"/>
          <w:szCs w:val="28"/>
          <w:lang w:val="nl-NL"/>
        </w:rPr>
        <w:t xml:space="preserve">Đi công tác các tác huyện, thị xã thuộc TP trực thuộc Trung ương, Thị xã trực thuộc các tỉnh khác mức khoán: 320.000đ/ngày/người; </w:t>
      </w:r>
    </w:p>
    <w:p w:rsidR="002346EC" w:rsidRPr="00B776B1" w:rsidRDefault="002346EC" w:rsidP="002346EC">
      <w:pPr>
        <w:spacing w:line="400" w:lineRule="exact"/>
        <w:ind w:firstLine="720"/>
        <w:jc w:val="both"/>
        <w:rPr>
          <w:sz w:val="28"/>
          <w:szCs w:val="28"/>
          <w:lang w:val="nl-NL"/>
        </w:rPr>
      </w:pPr>
      <w:r w:rsidRPr="00B776B1">
        <w:rPr>
          <w:sz w:val="28"/>
          <w:szCs w:val="28"/>
          <w:lang w:val="nl-NL"/>
        </w:rPr>
        <w:t xml:space="preserve">Đi công tác các vùng còn lại mức khoán: 270.000đ/ngày/người; </w:t>
      </w:r>
    </w:p>
    <w:p w:rsidR="002346EC" w:rsidRPr="00B776B1" w:rsidRDefault="002346EC" w:rsidP="002346EC">
      <w:pPr>
        <w:spacing w:line="400" w:lineRule="exact"/>
        <w:ind w:firstLine="720"/>
        <w:jc w:val="both"/>
        <w:rPr>
          <w:sz w:val="28"/>
          <w:szCs w:val="28"/>
          <w:lang w:val="nl-NL"/>
        </w:rPr>
      </w:pPr>
      <w:r w:rsidRPr="00B776B1">
        <w:rPr>
          <w:sz w:val="28"/>
          <w:szCs w:val="28"/>
          <w:lang w:val="nl-NL"/>
        </w:rPr>
        <w:t>1.2.3.2 Thanh toán theo hoá đơn thực tế .</w:t>
      </w:r>
    </w:p>
    <w:p w:rsidR="002346EC" w:rsidRPr="00B776B1" w:rsidRDefault="002346EC" w:rsidP="002346EC">
      <w:pPr>
        <w:spacing w:line="400" w:lineRule="exact"/>
        <w:ind w:firstLine="720"/>
        <w:jc w:val="both"/>
        <w:rPr>
          <w:sz w:val="28"/>
          <w:szCs w:val="28"/>
          <w:lang w:val="nl-NL"/>
        </w:rPr>
      </w:pPr>
      <w:r w:rsidRPr="00B776B1">
        <w:rPr>
          <w:sz w:val="28"/>
          <w:szCs w:val="28"/>
          <w:lang w:val="nl-NL"/>
        </w:rPr>
        <w:t>Trong trường hợp người đi công tác không nhận mức khoán theo Điều 2 này thì được thanh toán theo giá thuê phòng thực tế, có hoá đơn theo quy định của Pháp luật do thủ trưởng cơ quan, đơn vị duyệt như sau:</w:t>
      </w:r>
    </w:p>
    <w:p w:rsidR="002346EC" w:rsidRPr="00B776B1" w:rsidRDefault="002346EC" w:rsidP="002346EC">
      <w:pPr>
        <w:spacing w:line="400" w:lineRule="exact"/>
        <w:ind w:firstLine="720"/>
        <w:jc w:val="both"/>
        <w:rPr>
          <w:sz w:val="28"/>
          <w:szCs w:val="28"/>
          <w:lang w:val="nl-NL"/>
        </w:rPr>
      </w:pPr>
      <w:r w:rsidRPr="00B776B1">
        <w:rPr>
          <w:sz w:val="28"/>
          <w:szCs w:val="28"/>
          <w:lang w:val="nl-NL"/>
        </w:rPr>
        <w:t>Đối với vùng còn lại được thanh toán mức giá thuê phòng ngủ là 1.000.000đ/ngày/phòng theo tiêu chuẩn 2 người/phòng.</w:t>
      </w:r>
    </w:p>
    <w:p w:rsidR="002346EC" w:rsidRPr="00B776B1" w:rsidRDefault="002346EC" w:rsidP="002346EC">
      <w:pPr>
        <w:spacing w:line="400" w:lineRule="exact"/>
        <w:ind w:firstLine="720"/>
        <w:jc w:val="both"/>
        <w:rPr>
          <w:sz w:val="28"/>
          <w:szCs w:val="28"/>
          <w:lang w:val="nl-NL"/>
        </w:rPr>
      </w:pPr>
      <w:r w:rsidRPr="00B776B1">
        <w:rPr>
          <w:sz w:val="28"/>
          <w:szCs w:val="28"/>
          <w:lang w:val="nl-NL"/>
        </w:rPr>
        <w:t>Đi công tác tác các vùng còn lại ngoài tỉnh :</w:t>
      </w:r>
    </w:p>
    <w:p w:rsidR="002346EC" w:rsidRPr="00B776B1" w:rsidRDefault="002346EC" w:rsidP="002346EC">
      <w:pPr>
        <w:spacing w:line="400" w:lineRule="exact"/>
        <w:ind w:firstLine="720"/>
        <w:jc w:val="both"/>
        <w:rPr>
          <w:sz w:val="28"/>
          <w:szCs w:val="28"/>
          <w:lang w:val="nl-NL"/>
        </w:rPr>
      </w:pPr>
      <w:r w:rsidRPr="00B776B1">
        <w:rPr>
          <w:sz w:val="28"/>
          <w:szCs w:val="28"/>
          <w:lang w:val="nl-NL"/>
        </w:rPr>
        <w:t>Cán bộ công chức, viên chức còn lại, mức thanh toán thuê phòng ngày: 700.000đ/người/ngày theo tiêu chuẩn 2 người/phòng .</w:t>
      </w:r>
    </w:p>
    <w:p w:rsidR="002346EC" w:rsidRPr="00B776B1" w:rsidRDefault="002346EC" w:rsidP="002346EC">
      <w:pPr>
        <w:spacing w:line="400" w:lineRule="exact"/>
        <w:ind w:firstLine="720"/>
        <w:jc w:val="both"/>
        <w:rPr>
          <w:sz w:val="28"/>
          <w:szCs w:val="28"/>
          <w:lang w:val="nl-NL"/>
        </w:rPr>
      </w:pPr>
      <w:r w:rsidRPr="00B776B1">
        <w:rPr>
          <w:sz w:val="28"/>
          <w:szCs w:val="28"/>
          <w:lang w:val="nl-NL"/>
        </w:rPr>
        <w:t>Trường hợp đi công tác một mình (hặc đoàn cùng đi công tác có lẻ người, lẻ người khác giới) thì được thuê riêng phòng theo mức giá thuê phòng thực tế nhưng tối đa không được vượt mức thuê phòng của những người đi cùng đoàn (theo tiêu chuẩn 2 người/phòng) .</w:t>
      </w:r>
    </w:p>
    <w:p w:rsidR="002346EC" w:rsidRPr="00B776B1" w:rsidRDefault="002346EC" w:rsidP="002346EC">
      <w:pPr>
        <w:spacing w:line="400" w:lineRule="exact"/>
        <w:ind w:firstLine="720"/>
        <w:jc w:val="both"/>
        <w:rPr>
          <w:sz w:val="28"/>
          <w:szCs w:val="28"/>
          <w:lang w:val="nl-NL"/>
        </w:rPr>
      </w:pPr>
      <w:r w:rsidRPr="00B776B1">
        <w:rPr>
          <w:sz w:val="28"/>
          <w:szCs w:val="28"/>
          <w:lang w:val="nl-NL"/>
        </w:rPr>
        <w:t>Trường hợp cán bộ công chức đi công tác cùng đoàn với chức danh lãnh đạo có tiêu chuẩn phòng khách sạn cao hơn của công chức, thì được thanh toán theo mức giá thuê phòng thực tế, tối đa bằng mức tiền thuê phòng tiêu chuẩn tại khách sạn nơi các chức danh lãnh đạo nghỉ và theo tiêu chuẩn 2 người/ngày .</w:t>
      </w:r>
    </w:p>
    <w:p w:rsidR="002346EC" w:rsidRPr="00B776B1" w:rsidRDefault="002346EC" w:rsidP="002346EC">
      <w:pPr>
        <w:spacing w:line="400" w:lineRule="exact"/>
        <w:ind w:firstLine="720"/>
        <w:jc w:val="both"/>
        <w:rPr>
          <w:sz w:val="28"/>
          <w:szCs w:val="28"/>
          <w:lang w:val="nl-NL"/>
        </w:rPr>
      </w:pPr>
      <w:r w:rsidRPr="00B776B1">
        <w:rPr>
          <w:sz w:val="28"/>
          <w:szCs w:val="28"/>
          <w:lang w:val="nl-NL"/>
        </w:rPr>
        <w:t>+ Trường hợp đi công tác trong tỉnh từ hai ngày trở lên được giao nhiệm vụ quản lý đoàn như: quản lý đoàn cán bộ, đoàn học sinh đi thi văn hoá, văn nghệ, thể thao, đoàn người cao tuổi mà phải thuê phòng nghỉ, được thanh toán mức thuê phòng: 200.000đ/người/ngày;</w:t>
      </w:r>
    </w:p>
    <w:p w:rsidR="002346EC" w:rsidRPr="00B776B1" w:rsidRDefault="002346EC" w:rsidP="002346EC">
      <w:pPr>
        <w:spacing w:line="400" w:lineRule="exact"/>
        <w:ind w:firstLine="720"/>
        <w:jc w:val="both"/>
        <w:rPr>
          <w:sz w:val="28"/>
          <w:szCs w:val="28"/>
          <w:lang w:val="nl-NL"/>
        </w:rPr>
      </w:pPr>
      <w:r w:rsidRPr="00B776B1">
        <w:rPr>
          <w:sz w:val="28"/>
          <w:szCs w:val="28"/>
          <w:lang w:val="nl-NL"/>
        </w:rPr>
        <w:t>1.2.3.3. Người đi công tác ở phạm vi trong tỉnh về nguyên tắc không được thanh toán tiền thuê phòng nghỉ. Trường hợp người đi công tác từ hai ngày trở lên được giao nhiệm vụ quản lý đoàn như quản lý cán bộ, học sinh đi thi văn hoá, văn nghệ, thể thao, trưởng đoàn người cao tuổi... mà phải thuê phòng nghỉ được thanh toán mức thuê phòng nghỉ 200.000 đồng/người/ngày ;</w:t>
      </w:r>
    </w:p>
    <w:p w:rsidR="002346EC" w:rsidRPr="00B776B1" w:rsidRDefault="002346EC" w:rsidP="002346EC">
      <w:pPr>
        <w:spacing w:line="400" w:lineRule="exact"/>
        <w:ind w:firstLine="720"/>
        <w:jc w:val="both"/>
        <w:rPr>
          <w:snapToGrid w:val="0"/>
          <w:sz w:val="28"/>
          <w:szCs w:val="28"/>
          <w:lang w:val="nl-NL"/>
        </w:rPr>
      </w:pPr>
      <w:r w:rsidRPr="00B776B1">
        <w:rPr>
          <w:snapToGrid w:val="0"/>
          <w:sz w:val="28"/>
          <w:szCs w:val="28"/>
          <w:lang w:val="nl-NL"/>
        </w:rPr>
        <w:t xml:space="preserve"> Chứng từ để làm căn cứ thanh toán tiền thuê phòng nghỉ: Thực hiện theo quy định tại điểm c, khoản 4, điều 7 Thông tư 40/2017/TT-BTC ngày 28 tháng 4 năm 2017 của Bộ Tài chính.</w:t>
      </w:r>
    </w:p>
    <w:p w:rsidR="00C8179A" w:rsidRDefault="00C8179A" w:rsidP="002346EC">
      <w:pPr>
        <w:spacing w:line="400" w:lineRule="exact"/>
        <w:ind w:firstLine="720"/>
        <w:jc w:val="both"/>
        <w:rPr>
          <w:b/>
          <w:bCs/>
          <w:sz w:val="28"/>
          <w:szCs w:val="28"/>
          <w:lang w:val="nl-NL"/>
        </w:rPr>
      </w:pPr>
    </w:p>
    <w:p w:rsidR="002346EC" w:rsidRPr="00B776B1" w:rsidRDefault="002346EC" w:rsidP="002346EC">
      <w:pPr>
        <w:spacing w:line="400" w:lineRule="exact"/>
        <w:ind w:firstLine="720"/>
        <w:jc w:val="both"/>
        <w:rPr>
          <w:b/>
          <w:bCs/>
          <w:sz w:val="28"/>
          <w:szCs w:val="28"/>
          <w:lang w:val="nl-NL"/>
        </w:rPr>
      </w:pPr>
      <w:r w:rsidRPr="00B776B1">
        <w:rPr>
          <w:b/>
          <w:bCs/>
          <w:sz w:val="28"/>
          <w:szCs w:val="28"/>
          <w:lang w:val="nl-NL"/>
        </w:rPr>
        <w:lastRenderedPageBreak/>
        <w:t xml:space="preserve">2. Chứng từ để thanh toán công tác phí gồm: </w:t>
      </w:r>
    </w:p>
    <w:p w:rsidR="002346EC" w:rsidRPr="00B776B1" w:rsidRDefault="002346EC" w:rsidP="002346EC">
      <w:pPr>
        <w:spacing w:line="400" w:lineRule="exact"/>
        <w:ind w:firstLine="720"/>
        <w:jc w:val="both"/>
        <w:rPr>
          <w:sz w:val="28"/>
          <w:szCs w:val="28"/>
          <w:lang w:val="nl-NL"/>
        </w:rPr>
      </w:pPr>
      <w:r w:rsidRPr="00B776B1">
        <w:rPr>
          <w:sz w:val="28"/>
          <w:szCs w:val="28"/>
          <w:lang w:val="nl-NL"/>
        </w:rPr>
        <w:t xml:space="preserve">- Công văn triệu tập đi công tác do cấp có thẩm quyền triệu tập. </w:t>
      </w:r>
    </w:p>
    <w:p w:rsidR="002346EC" w:rsidRPr="00B776B1" w:rsidRDefault="002346EC" w:rsidP="002346EC">
      <w:pPr>
        <w:spacing w:line="400" w:lineRule="exact"/>
        <w:ind w:firstLine="720"/>
        <w:jc w:val="both"/>
        <w:rPr>
          <w:sz w:val="28"/>
          <w:szCs w:val="28"/>
          <w:lang w:val="nl-NL"/>
        </w:rPr>
      </w:pPr>
      <w:r w:rsidRPr="00B776B1">
        <w:rPr>
          <w:sz w:val="28"/>
          <w:szCs w:val="28"/>
          <w:lang w:val="nl-NL"/>
        </w:rPr>
        <w:t xml:space="preserve">- Giấy đi đường có ký duyệt, đóng dấu của thủ trưởng cơ quan cử cán bộ đi công tác và xác nhận, đóng dấu của cơ quan nơi cán bộ đến công tác ( hoặc của nhà khách, khách sạn nơi lưu trú). </w:t>
      </w:r>
    </w:p>
    <w:p w:rsidR="002346EC" w:rsidRPr="00B776B1" w:rsidRDefault="002346EC" w:rsidP="002346EC">
      <w:pPr>
        <w:spacing w:line="400" w:lineRule="exact"/>
        <w:ind w:firstLine="720"/>
        <w:jc w:val="both"/>
        <w:rPr>
          <w:sz w:val="28"/>
          <w:szCs w:val="28"/>
          <w:lang w:val="nl-NL"/>
        </w:rPr>
      </w:pPr>
      <w:r w:rsidRPr="00B776B1">
        <w:rPr>
          <w:sz w:val="28"/>
          <w:szCs w:val="28"/>
          <w:lang w:val="nl-NL"/>
        </w:rPr>
        <w:t>- Các chứng từ có liên quan hợp  pháp ( vé tàu ,xe, hoá đơn nhà nghỉ...).</w:t>
      </w:r>
    </w:p>
    <w:p w:rsidR="003A45C6" w:rsidRDefault="002346EC" w:rsidP="002346EC">
      <w:pPr>
        <w:spacing w:line="360" w:lineRule="auto"/>
        <w:ind w:firstLine="720"/>
        <w:jc w:val="both"/>
        <w:rPr>
          <w:b/>
          <w:sz w:val="28"/>
          <w:szCs w:val="28"/>
        </w:rPr>
      </w:pPr>
      <w:r w:rsidRPr="00B776B1">
        <w:rPr>
          <w:sz w:val="28"/>
          <w:szCs w:val="28"/>
          <w:lang w:val="nl-NL"/>
        </w:rPr>
        <w:t>- Danh sách nhận tiền ( đối với trường hợp khoán công tác phí</w:t>
      </w:r>
    </w:p>
    <w:p w:rsidR="006A5395" w:rsidRPr="00B776B1" w:rsidRDefault="006A5395" w:rsidP="006A5395">
      <w:pPr>
        <w:spacing w:line="400" w:lineRule="exact"/>
        <w:ind w:firstLine="720"/>
        <w:jc w:val="both"/>
        <w:rPr>
          <w:b/>
          <w:bCs/>
          <w:sz w:val="28"/>
          <w:szCs w:val="28"/>
          <w:lang w:val="nl-NL"/>
        </w:rPr>
      </w:pPr>
      <w:bookmarkStart w:id="26" w:name="OLE_LINK1"/>
      <w:bookmarkStart w:id="27" w:name="OLE_LINK2"/>
      <w:r>
        <w:rPr>
          <w:b/>
          <w:bCs/>
          <w:sz w:val="28"/>
          <w:szCs w:val="28"/>
          <w:lang w:val="nl-NL"/>
        </w:rPr>
        <w:t>Điều 11</w:t>
      </w:r>
      <w:r w:rsidRPr="00B776B1">
        <w:rPr>
          <w:b/>
          <w:bCs/>
          <w:sz w:val="28"/>
          <w:szCs w:val="28"/>
          <w:lang w:val="nl-NL"/>
        </w:rPr>
        <w:t>: Chế độ Hội nghị và tiếp khách .</w:t>
      </w:r>
    </w:p>
    <w:p w:rsidR="006A5395" w:rsidRPr="00B776B1" w:rsidRDefault="006A5395" w:rsidP="006A5395">
      <w:pPr>
        <w:spacing w:line="400" w:lineRule="exact"/>
        <w:ind w:firstLine="720"/>
        <w:jc w:val="both"/>
        <w:rPr>
          <w:b/>
          <w:bCs/>
          <w:sz w:val="28"/>
          <w:szCs w:val="28"/>
          <w:lang w:val="nl-NL"/>
        </w:rPr>
      </w:pPr>
      <w:r w:rsidRPr="00B776B1">
        <w:rPr>
          <w:b/>
          <w:bCs/>
          <w:sz w:val="28"/>
          <w:szCs w:val="28"/>
          <w:lang w:val="nl-NL"/>
        </w:rPr>
        <w:t>1. Chế độ chi tiêu hội nghị</w:t>
      </w:r>
    </w:p>
    <w:p w:rsidR="006A5395" w:rsidRPr="00B776B1" w:rsidRDefault="006A5395" w:rsidP="006A5395">
      <w:pPr>
        <w:spacing w:line="400" w:lineRule="exact"/>
        <w:ind w:firstLine="720"/>
        <w:jc w:val="both"/>
        <w:rPr>
          <w:sz w:val="28"/>
          <w:szCs w:val="28"/>
          <w:lang w:val="nl-NL"/>
        </w:rPr>
      </w:pPr>
      <w:r w:rsidRPr="00B776B1">
        <w:rPr>
          <w:sz w:val="28"/>
          <w:szCs w:val="28"/>
          <w:lang w:val="nl-NL"/>
        </w:rPr>
        <w:t xml:space="preserve">Căn cứ vào chế độ quy định tại Thông tư số 40/2017/TT-BTC ngày 28/04/2017 của Bộ Tài chính quy định chế độ công tác phí, chế độ chi tổ chức hội nghị, </w:t>
      </w:r>
      <w:r w:rsidRPr="00B776B1">
        <w:rPr>
          <w:spacing w:val="-6"/>
          <w:sz w:val="28"/>
          <w:szCs w:val="28"/>
          <w:lang w:val="nl-NL"/>
        </w:rPr>
        <w:t>Công văn số 2772/UBND-VP ngày 15/8/2019 của UBND tỉnh về việc triển khai Nghị quyết số 04/2019/NQ-HĐND tỉnh quy định chế độ tiếp khách nước ngoài, chế độ tổ chức hội nghị, hội thảo quốc tế và chế độ tiếp khách trong nước trên địa bàn tỉnh Hải Dương.</w:t>
      </w:r>
    </w:p>
    <w:p w:rsidR="006A5395" w:rsidRPr="00B776B1" w:rsidRDefault="006A5395" w:rsidP="006A5395">
      <w:pPr>
        <w:spacing w:line="400" w:lineRule="exact"/>
        <w:ind w:firstLine="720"/>
        <w:jc w:val="both"/>
        <w:rPr>
          <w:sz w:val="28"/>
          <w:szCs w:val="28"/>
          <w:lang w:val="nl-NL"/>
        </w:rPr>
      </w:pPr>
      <w:r w:rsidRPr="00B776B1">
        <w:rPr>
          <w:sz w:val="28"/>
          <w:szCs w:val="28"/>
          <w:lang w:val="nl-NL"/>
        </w:rPr>
        <w:t>Thủ trưởng đơn vị quy định mức chi hội nghị do đơn vị tổ chức, quy định cụ thể như sau :</w:t>
      </w:r>
    </w:p>
    <w:p w:rsidR="006A5395" w:rsidRPr="00B776B1" w:rsidRDefault="006A5395" w:rsidP="006A5395">
      <w:pPr>
        <w:spacing w:line="400" w:lineRule="exact"/>
        <w:ind w:firstLine="720"/>
        <w:jc w:val="both"/>
        <w:rPr>
          <w:sz w:val="28"/>
          <w:szCs w:val="28"/>
          <w:lang w:val="nl-NL"/>
        </w:rPr>
      </w:pPr>
      <w:r w:rsidRPr="00B776B1">
        <w:rPr>
          <w:sz w:val="28"/>
          <w:szCs w:val="28"/>
          <w:lang w:val="nl-NL"/>
        </w:rPr>
        <w:t>1.1. Chi in ấn, phô tô tài liệu phục vụ cho các Hội nghị tổng kết, Triển khai nhiệm vụ năm học, Hội nghị cán bộ viên chức .</w:t>
      </w:r>
    </w:p>
    <w:p w:rsidR="006A5395" w:rsidRPr="00B776B1" w:rsidRDefault="006A5395" w:rsidP="006A5395">
      <w:pPr>
        <w:shd w:val="clear" w:color="auto" w:fill="FFFFFF"/>
        <w:spacing w:line="400" w:lineRule="exact"/>
        <w:ind w:firstLine="720"/>
        <w:jc w:val="both"/>
        <w:rPr>
          <w:spacing w:val="-10"/>
          <w:sz w:val="28"/>
          <w:szCs w:val="28"/>
          <w:lang w:val="nl-NL"/>
        </w:rPr>
      </w:pPr>
      <w:r w:rsidRPr="00B776B1">
        <w:rPr>
          <w:sz w:val="28"/>
          <w:szCs w:val="28"/>
          <w:lang w:val="nl-NL"/>
        </w:rPr>
        <w:t>1.2. Chi hỗ trợ tiền ăn cho các đại biểu hội nghị là khách mời không hưởng lương tối đa không quá : 1</w:t>
      </w:r>
      <w:r w:rsidRPr="00B776B1">
        <w:rPr>
          <w:spacing w:val="-10"/>
          <w:sz w:val="28"/>
          <w:szCs w:val="28"/>
          <w:lang w:val="nl-NL"/>
        </w:rPr>
        <w:t xml:space="preserve">00.000đ/người/ bữa (nếu có) </w:t>
      </w:r>
      <w:r w:rsidRPr="00B776B1">
        <w:rPr>
          <w:sz w:val="28"/>
          <w:szCs w:val="28"/>
          <w:lang w:val="nl-NL"/>
        </w:rPr>
        <w:t>.</w:t>
      </w:r>
    </w:p>
    <w:p w:rsidR="006A5395" w:rsidRPr="00B776B1" w:rsidRDefault="006A5395" w:rsidP="006A5395">
      <w:pPr>
        <w:spacing w:line="400" w:lineRule="exact"/>
        <w:ind w:firstLine="720"/>
        <w:jc w:val="both"/>
        <w:rPr>
          <w:sz w:val="28"/>
          <w:szCs w:val="28"/>
          <w:lang w:val="nl-NL"/>
        </w:rPr>
      </w:pPr>
      <w:r w:rsidRPr="00B776B1">
        <w:rPr>
          <w:sz w:val="28"/>
          <w:szCs w:val="28"/>
          <w:lang w:val="nl-NL"/>
        </w:rPr>
        <w:t>1.3. Chi trang trí khánh tiết: Thanh toán theo chứng từ chi thực tế .</w:t>
      </w:r>
    </w:p>
    <w:p w:rsidR="006A5395" w:rsidRPr="00B776B1" w:rsidRDefault="006A5395" w:rsidP="006A5395">
      <w:pPr>
        <w:shd w:val="clear" w:color="auto" w:fill="F2F2F2"/>
        <w:spacing w:line="400" w:lineRule="exact"/>
        <w:ind w:firstLine="720"/>
        <w:jc w:val="both"/>
        <w:rPr>
          <w:sz w:val="28"/>
          <w:szCs w:val="28"/>
          <w:lang w:val="nl-NL"/>
        </w:rPr>
      </w:pPr>
      <w:r w:rsidRPr="00B776B1">
        <w:rPr>
          <w:sz w:val="28"/>
          <w:szCs w:val="28"/>
          <w:lang w:val="nl-NL"/>
        </w:rPr>
        <w:t>1.4. Chi chè nước phục vụ hội nghị: Không quá 20.000đ/người/buổi.</w:t>
      </w:r>
    </w:p>
    <w:p w:rsidR="006A5395" w:rsidRPr="00B776B1" w:rsidRDefault="006A5395" w:rsidP="006A5395">
      <w:pPr>
        <w:spacing w:line="400" w:lineRule="exact"/>
        <w:ind w:firstLine="720"/>
        <w:jc w:val="both"/>
        <w:rPr>
          <w:sz w:val="28"/>
          <w:szCs w:val="28"/>
          <w:lang w:val="nl-NL"/>
        </w:rPr>
      </w:pPr>
      <w:r w:rsidRPr="00B776B1">
        <w:rPr>
          <w:sz w:val="28"/>
          <w:szCs w:val="28"/>
          <w:lang w:val="nl-NL"/>
        </w:rPr>
        <w:t>1.5. Chi bồi dưỡng giảng viên, báo cáo viên (nếu có) theo quy định .</w:t>
      </w:r>
    </w:p>
    <w:p w:rsidR="006A5395" w:rsidRPr="00B776B1" w:rsidRDefault="006A5395" w:rsidP="006A5395">
      <w:pPr>
        <w:spacing w:line="400" w:lineRule="exact"/>
        <w:ind w:firstLine="720"/>
        <w:jc w:val="both"/>
        <w:rPr>
          <w:spacing w:val="-10"/>
          <w:sz w:val="28"/>
          <w:szCs w:val="28"/>
          <w:lang w:val="nl-NL"/>
        </w:rPr>
      </w:pPr>
      <w:r w:rsidRPr="00B776B1">
        <w:rPr>
          <w:spacing w:val="-10"/>
          <w:sz w:val="28"/>
          <w:szCs w:val="28"/>
          <w:lang w:val="nl-NL"/>
        </w:rPr>
        <w:t>1.6. Các khoản chi phí khác: Thanh toán theo chi thực tế phát sinh (nếu có) .</w:t>
      </w:r>
    </w:p>
    <w:p w:rsidR="006A5395" w:rsidRPr="00B776B1" w:rsidRDefault="006A5395" w:rsidP="006A5395">
      <w:pPr>
        <w:spacing w:line="400" w:lineRule="exact"/>
        <w:ind w:firstLine="720"/>
        <w:jc w:val="both"/>
        <w:rPr>
          <w:spacing w:val="-10"/>
          <w:sz w:val="28"/>
          <w:szCs w:val="28"/>
          <w:lang w:val="nl-NL"/>
        </w:rPr>
      </w:pPr>
      <w:r w:rsidRPr="00B776B1">
        <w:rPr>
          <w:spacing w:val="-10"/>
          <w:sz w:val="28"/>
          <w:szCs w:val="28"/>
          <w:lang w:val="nl-NL"/>
        </w:rPr>
        <w:t>1.7. Các khoản không được chi: Các khoản chi thi đua khen thưởng, tuyên truyền,  chi tiếp khách không được tính vào chi tiêu hội nghị và nghiêm cấm việc mua hoa cài ngực, tặng phẩm .</w:t>
      </w:r>
    </w:p>
    <w:p w:rsidR="006A5395" w:rsidRPr="00B776B1" w:rsidRDefault="006A5395" w:rsidP="006A5395">
      <w:pPr>
        <w:spacing w:line="400" w:lineRule="exact"/>
        <w:ind w:firstLine="720"/>
        <w:jc w:val="both"/>
        <w:rPr>
          <w:spacing w:val="-10"/>
          <w:sz w:val="28"/>
          <w:szCs w:val="28"/>
          <w:lang w:val="nl-NL"/>
        </w:rPr>
      </w:pPr>
      <w:r w:rsidRPr="00B776B1">
        <w:rPr>
          <w:spacing w:val="-10"/>
          <w:sz w:val="28"/>
          <w:szCs w:val="28"/>
          <w:lang w:val="nl-NL"/>
        </w:rPr>
        <w:t>1.8. Chứng từ thanh toán: Văn bản, kế hoạch tổ chức hội nghị được Hiệu trưởng phê duyệt, Dự toán, quyết toán chi, Hợp đồng, giấy biên nhận, hoá đơn, bảng kê thanh toán...</w:t>
      </w:r>
    </w:p>
    <w:p w:rsidR="006A5395" w:rsidRPr="00B776B1" w:rsidRDefault="006A5395" w:rsidP="006A5395">
      <w:pPr>
        <w:spacing w:line="400" w:lineRule="exact"/>
        <w:ind w:firstLine="720"/>
        <w:jc w:val="both"/>
        <w:rPr>
          <w:b/>
          <w:bCs/>
          <w:sz w:val="28"/>
          <w:szCs w:val="28"/>
          <w:lang w:val="nl-NL"/>
        </w:rPr>
      </w:pPr>
      <w:r w:rsidRPr="00B776B1">
        <w:rPr>
          <w:b/>
          <w:bCs/>
          <w:sz w:val="28"/>
          <w:szCs w:val="28"/>
          <w:lang w:val="nl-NL"/>
        </w:rPr>
        <w:t>2. Chế độ tiếp khách.</w:t>
      </w:r>
    </w:p>
    <w:p w:rsidR="006A5395" w:rsidRPr="00B776B1" w:rsidRDefault="006A5395" w:rsidP="006A5395">
      <w:pPr>
        <w:spacing w:line="400" w:lineRule="exact"/>
        <w:ind w:firstLine="720"/>
        <w:jc w:val="both"/>
        <w:rPr>
          <w:b/>
          <w:bCs/>
          <w:sz w:val="28"/>
          <w:szCs w:val="28"/>
          <w:lang w:val="nl-NL"/>
        </w:rPr>
      </w:pPr>
      <w:r w:rsidRPr="00B776B1">
        <w:rPr>
          <w:sz w:val="28"/>
          <w:szCs w:val="28"/>
          <w:lang w:val="nl-NL"/>
        </w:rPr>
        <w:t>Căn cứ thông tư số 71/2018/TT-BTC ngày 10/8/2018 của Bộ Tài chính quy định chế độ chi tiêu đón tiếp khách nước ngoài vào làm việc tại Việt Nam, chi tiêu tổ chức các hội nghị, hội thảo quốc tế tại Việt Nam và chi tiêu tiếp khách trong nước.</w:t>
      </w:r>
    </w:p>
    <w:p w:rsidR="006A5395" w:rsidRPr="00B776B1" w:rsidRDefault="006A5395" w:rsidP="006A5395">
      <w:pPr>
        <w:spacing w:line="400" w:lineRule="exact"/>
        <w:ind w:firstLine="720"/>
        <w:jc w:val="both"/>
        <w:rPr>
          <w:sz w:val="28"/>
          <w:szCs w:val="28"/>
          <w:lang w:val="nl-NL"/>
        </w:rPr>
      </w:pPr>
      <w:r w:rsidRPr="00B776B1">
        <w:rPr>
          <w:spacing w:val="-6"/>
          <w:sz w:val="28"/>
          <w:szCs w:val="28"/>
          <w:lang w:val="nl-NL"/>
        </w:rPr>
        <w:lastRenderedPageBreak/>
        <w:t>Công văn số 2772/UBND-VP ngày 15/8/2019 của UBND tỉnh về việc triển khai Nghị quyết số 04/2019/NQ-HĐND tỉnh quy định chế độ tiếp khách nước ngoài, chế độ tổ chức hội nghị, hội thảo quốc tế và chế độ tiếp khách trong nước trên địa bàn tỉnh Hải Dương.</w:t>
      </w:r>
    </w:p>
    <w:p w:rsidR="006A5395" w:rsidRPr="00B776B1" w:rsidRDefault="006A5395" w:rsidP="006A5395">
      <w:pPr>
        <w:spacing w:line="400" w:lineRule="exact"/>
        <w:ind w:firstLine="720"/>
        <w:jc w:val="both"/>
        <w:rPr>
          <w:b/>
          <w:bCs/>
          <w:sz w:val="28"/>
          <w:szCs w:val="28"/>
          <w:lang w:val="nl-NL"/>
        </w:rPr>
      </w:pPr>
      <w:r w:rsidRPr="00B776B1">
        <w:rPr>
          <w:b/>
          <w:bCs/>
          <w:sz w:val="28"/>
          <w:szCs w:val="28"/>
          <w:lang w:val="nl-NL"/>
        </w:rPr>
        <w:t xml:space="preserve">2.1. Đối tượng tiếp khách gồm: </w:t>
      </w:r>
    </w:p>
    <w:p w:rsidR="006A5395" w:rsidRPr="00B776B1" w:rsidRDefault="006A5395" w:rsidP="006A5395">
      <w:pPr>
        <w:spacing w:line="400" w:lineRule="exact"/>
        <w:ind w:firstLine="720"/>
        <w:jc w:val="both"/>
        <w:rPr>
          <w:sz w:val="28"/>
          <w:szCs w:val="28"/>
          <w:lang w:val="nl-NL"/>
        </w:rPr>
      </w:pPr>
      <w:r w:rsidRPr="00B776B1">
        <w:rPr>
          <w:sz w:val="28"/>
          <w:szCs w:val="28"/>
          <w:lang w:val="nl-NL"/>
        </w:rPr>
        <w:t>- Thành phần Đoàn về công tác tại trường.</w:t>
      </w:r>
    </w:p>
    <w:p w:rsidR="006A5395" w:rsidRPr="00B776B1" w:rsidRDefault="006A5395" w:rsidP="006A5395">
      <w:pPr>
        <w:spacing w:line="400" w:lineRule="exact"/>
        <w:ind w:firstLine="720"/>
        <w:jc w:val="both"/>
        <w:rPr>
          <w:sz w:val="28"/>
          <w:szCs w:val="28"/>
          <w:lang w:val="nl-NL"/>
        </w:rPr>
      </w:pPr>
      <w:r w:rsidRPr="00B776B1">
        <w:rPr>
          <w:sz w:val="28"/>
          <w:szCs w:val="28"/>
          <w:lang w:val="nl-NL"/>
        </w:rPr>
        <w:t>- Lãnh đạo nhà trường, Trưởng các bộ phận và cá nhân có liên quan.</w:t>
      </w:r>
    </w:p>
    <w:p w:rsidR="006A5395" w:rsidRPr="00B776B1" w:rsidRDefault="006A5395" w:rsidP="006A5395">
      <w:pPr>
        <w:spacing w:line="400" w:lineRule="exact"/>
        <w:ind w:firstLine="720"/>
        <w:jc w:val="both"/>
        <w:rPr>
          <w:sz w:val="28"/>
          <w:szCs w:val="28"/>
          <w:lang w:val="nl-NL"/>
        </w:rPr>
      </w:pPr>
      <w:r w:rsidRPr="00B776B1">
        <w:rPr>
          <w:sz w:val="28"/>
          <w:szCs w:val="28"/>
          <w:lang w:val="nl-NL"/>
        </w:rPr>
        <w:t>- Đại biểu lãnh đạo địa phương (hoặc công dân thuộc địa phương quản lý) nếu đoàn công tác có yêu cầu mời cùng làm việc.</w:t>
      </w:r>
    </w:p>
    <w:p w:rsidR="006A5395" w:rsidRPr="00B776B1" w:rsidRDefault="006A5395" w:rsidP="006A5395">
      <w:pPr>
        <w:spacing w:line="400" w:lineRule="exact"/>
        <w:ind w:firstLine="720"/>
        <w:jc w:val="both"/>
        <w:rPr>
          <w:b/>
          <w:bCs/>
          <w:sz w:val="28"/>
          <w:szCs w:val="28"/>
          <w:lang w:val="nl-NL"/>
        </w:rPr>
      </w:pPr>
      <w:r w:rsidRPr="00B776B1">
        <w:rPr>
          <w:b/>
          <w:bCs/>
          <w:sz w:val="28"/>
          <w:szCs w:val="28"/>
          <w:lang w:val="nl-NL"/>
        </w:rPr>
        <w:t xml:space="preserve">2.2. Mức chi: </w:t>
      </w:r>
    </w:p>
    <w:p w:rsidR="006A5395" w:rsidRPr="00B776B1" w:rsidRDefault="006A5395" w:rsidP="006A5395">
      <w:pPr>
        <w:spacing w:line="400" w:lineRule="exact"/>
        <w:ind w:firstLine="567"/>
        <w:jc w:val="both"/>
        <w:rPr>
          <w:sz w:val="28"/>
          <w:szCs w:val="28"/>
          <w:lang w:val="nl-NL"/>
        </w:rPr>
      </w:pPr>
      <w:r w:rsidRPr="00B776B1">
        <w:rPr>
          <w:sz w:val="28"/>
          <w:szCs w:val="28"/>
          <w:lang w:val="nl-NL"/>
        </w:rPr>
        <w:t>a) Đối với khách đến làm việc tại cơ quan, đơn vị: Chi nước uống mức chi tối đa không quá 20.000 đồng/người/buổi.</w:t>
      </w:r>
    </w:p>
    <w:p w:rsidR="006A5395" w:rsidRPr="00B776B1" w:rsidRDefault="006A5395" w:rsidP="006A5395">
      <w:pPr>
        <w:spacing w:line="400" w:lineRule="exact"/>
        <w:ind w:firstLine="567"/>
        <w:jc w:val="both"/>
        <w:rPr>
          <w:sz w:val="28"/>
          <w:szCs w:val="28"/>
          <w:lang w:val="nl-NL"/>
        </w:rPr>
      </w:pPr>
      <w:r w:rsidRPr="00B776B1">
        <w:rPr>
          <w:sz w:val="28"/>
          <w:szCs w:val="28"/>
          <w:lang w:val="nl-NL"/>
        </w:rPr>
        <w:t xml:space="preserve">b) Chi mời cơm: Mức chi tiếp khách (bao gồm thành phần đoàn đến làm việc và các thành viên có liên quan của nhà trường) tối đa không quá 300.000 đồng/1 suất gồm cả đồ uống) </w:t>
      </w:r>
    </w:p>
    <w:p w:rsidR="006A5395" w:rsidRPr="00B776B1" w:rsidRDefault="006A5395" w:rsidP="006A5395">
      <w:pPr>
        <w:spacing w:line="400" w:lineRule="exact"/>
        <w:ind w:firstLine="720"/>
        <w:jc w:val="both"/>
        <w:rPr>
          <w:sz w:val="28"/>
          <w:szCs w:val="28"/>
          <w:lang w:val="nl-NL"/>
        </w:rPr>
      </w:pPr>
      <w:r w:rsidRPr="00B776B1">
        <w:rPr>
          <w:sz w:val="28"/>
          <w:szCs w:val="28"/>
          <w:lang w:val="nl-NL"/>
        </w:rPr>
        <w:t xml:space="preserve">2.3.Chứng từ thanh toán : </w:t>
      </w:r>
    </w:p>
    <w:p w:rsidR="006A5395" w:rsidRPr="00B776B1" w:rsidRDefault="006A5395" w:rsidP="006A5395">
      <w:pPr>
        <w:spacing w:line="400" w:lineRule="exact"/>
        <w:ind w:firstLine="720"/>
        <w:jc w:val="both"/>
        <w:rPr>
          <w:sz w:val="28"/>
          <w:szCs w:val="28"/>
          <w:lang w:val="nl-NL"/>
        </w:rPr>
      </w:pPr>
      <w:r w:rsidRPr="00B776B1">
        <w:rPr>
          <w:sz w:val="28"/>
          <w:szCs w:val="28"/>
          <w:lang w:val="nl-NL"/>
        </w:rPr>
        <w:t>- Quyết định của cấp có thẩm quyền về việc thành lập đoàn thanh tra, kiểm tra và lịch làm việc có liên quan đến đơn vị (</w:t>
      </w:r>
      <w:r w:rsidRPr="00B776B1">
        <w:rPr>
          <w:i/>
          <w:iCs/>
          <w:sz w:val="28"/>
          <w:szCs w:val="28"/>
          <w:lang w:val="nl-NL"/>
        </w:rPr>
        <w:t>nếu có),...</w:t>
      </w:r>
    </w:p>
    <w:p w:rsidR="006A5395" w:rsidRPr="00B776B1" w:rsidRDefault="006A5395" w:rsidP="006A5395">
      <w:pPr>
        <w:spacing w:line="400" w:lineRule="exact"/>
        <w:ind w:firstLine="720"/>
        <w:jc w:val="both"/>
        <w:rPr>
          <w:sz w:val="28"/>
          <w:szCs w:val="28"/>
          <w:lang w:val="nl-NL"/>
        </w:rPr>
      </w:pPr>
      <w:r w:rsidRPr="00B776B1">
        <w:rPr>
          <w:sz w:val="28"/>
          <w:szCs w:val="28"/>
          <w:lang w:val="nl-NL"/>
        </w:rPr>
        <w:t>- Dự toán, Quyết toán chi tiếp khách, hoá đơn thanh toán.</w:t>
      </w:r>
    </w:p>
    <w:p w:rsidR="00924DB6" w:rsidRPr="00B776B1" w:rsidRDefault="00924DB6" w:rsidP="00924DB6">
      <w:pPr>
        <w:spacing w:line="400" w:lineRule="exact"/>
        <w:ind w:firstLine="720"/>
        <w:jc w:val="both"/>
        <w:rPr>
          <w:b/>
          <w:bCs/>
          <w:sz w:val="28"/>
          <w:szCs w:val="28"/>
          <w:lang w:val="nl-NL"/>
        </w:rPr>
      </w:pPr>
      <w:r>
        <w:rPr>
          <w:b/>
          <w:bCs/>
          <w:sz w:val="28"/>
          <w:szCs w:val="28"/>
          <w:lang w:val="nl-NL"/>
        </w:rPr>
        <w:t>Điều 12</w:t>
      </w:r>
      <w:r w:rsidRPr="00B776B1">
        <w:rPr>
          <w:b/>
          <w:bCs/>
          <w:sz w:val="28"/>
          <w:szCs w:val="28"/>
          <w:lang w:val="nl-NL"/>
        </w:rPr>
        <w:t>: Vật tư văn phòng:</w:t>
      </w:r>
    </w:p>
    <w:p w:rsidR="00924DB6" w:rsidRPr="00B776B1" w:rsidRDefault="00F11797" w:rsidP="00924DB6">
      <w:pPr>
        <w:spacing w:line="400" w:lineRule="exact"/>
        <w:ind w:firstLine="720"/>
        <w:jc w:val="both"/>
        <w:rPr>
          <w:b/>
          <w:bCs/>
          <w:sz w:val="28"/>
          <w:szCs w:val="28"/>
          <w:lang w:val="nl-NL"/>
        </w:rPr>
      </w:pPr>
      <w:r>
        <w:rPr>
          <w:b/>
          <w:bCs/>
          <w:sz w:val="28"/>
          <w:szCs w:val="28"/>
          <w:lang w:val="nl-NL"/>
        </w:rPr>
        <w:t xml:space="preserve">1.Khoán  văn phòng phẩm </w:t>
      </w:r>
      <w:r w:rsidR="00924DB6" w:rsidRPr="00B776B1">
        <w:rPr>
          <w:b/>
          <w:bCs/>
          <w:sz w:val="28"/>
          <w:szCs w:val="28"/>
          <w:lang w:val="nl-NL"/>
        </w:rPr>
        <w:t xml:space="preserve"> cho cá nhân:</w:t>
      </w:r>
    </w:p>
    <w:p w:rsidR="00924DB6" w:rsidRPr="00B776B1" w:rsidRDefault="00924DB6" w:rsidP="00924DB6">
      <w:pPr>
        <w:spacing w:line="400" w:lineRule="exact"/>
        <w:ind w:firstLine="720"/>
        <w:jc w:val="both"/>
        <w:rPr>
          <w:sz w:val="28"/>
          <w:szCs w:val="28"/>
          <w:lang w:val="nl-NL"/>
        </w:rPr>
      </w:pPr>
      <w:r w:rsidRPr="00B776B1">
        <w:rPr>
          <w:b/>
          <w:bCs/>
          <w:iCs/>
          <w:sz w:val="28"/>
          <w:szCs w:val="28"/>
          <w:lang w:val="nl-NL"/>
        </w:rPr>
        <w:t>1.1. Đối tượng được sử dụng:</w:t>
      </w:r>
      <w:r w:rsidRPr="00B776B1">
        <w:rPr>
          <w:sz w:val="28"/>
          <w:szCs w:val="28"/>
          <w:lang w:val="nl-NL"/>
        </w:rPr>
        <w:t xml:space="preserve"> </w:t>
      </w:r>
      <w:r w:rsidR="00F11797">
        <w:rPr>
          <w:sz w:val="28"/>
          <w:szCs w:val="28"/>
          <w:lang w:val="nl-NL"/>
        </w:rPr>
        <w:t xml:space="preserve">Toàn bộ </w:t>
      </w:r>
      <w:r w:rsidRPr="00B776B1">
        <w:rPr>
          <w:sz w:val="28"/>
          <w:szCs w:val="28"/>
          <w:lang w:val="nl-NL"/>
        </w:rPr>
        <w:t>g</w:t>
      </w:r>
      <w:r w:rsidR="00F11797">
        <w:rPr>
          <w:sz w:val="28"/>
          <w:szCs w:val="28"/>
          <w:lang w:val="nl-NL"/>
        </w:rPr>
        <w:t>iáo viên</w:t>
      </w:r>
      <w:r w:rsidRPr="00B776B1">
        <w:rPr>
          <w:sz w:val="28"/>
          <w:szCs w:val="28"/>
          <w:lang w:val="nl-NL"/>
        </w:rPr>
        <w:t xml:space="preserve"> trong nhà trường</w:t>
      </w:r>
      <w:r w:rsidR="00F11797">
        <w:rPr>
          <w:sz w:val="28"/>
          <w:szCs w:val="28"/>
          <w:lang w:val="nl-NL"/>
        </w:rPr>
        <w:t xml:space="preserve"> mức khoán 50.000đ/ 1 người/ 1 tháng. Tiền khoán VPP được trả theo tháng</w:t>
      </w:r>
      <w:r w:rsidRPr="00B776B1">
        <w:rPr>
          <w:sz w:val="28"/>
          <w:szCs w:val="28"/>
          <w:lang w:val="nl-NL"/>
        </w:rPr>
        <w:t xml:space="preserve"> </w:t>
      </w:r>
    </w:p>
    <w:p w:rsidR="00924DB6" w:rsidRPr="00B776B1" w:rsidRDefault="00924DB6" w:rsidP="00924DB6">
      <w:pPr>
        <w:spacing w:line="400" w:lineRule="exact"/>
        <w:ind w:firstLine="720"/>
        <w:jc w:val="both"/>
        <w:rPr>
          <w:b/>
          <w:bCs/>
          <w:sz w:val="28"/>
          <w:szCs w:val="28"/>
        </w:rPr>
      </w:pPr>
      <w:r w:rsidRPr="00B776B1">
        <w:rPr>
          <w:b/>
          <w:bCs/>
          <w:sz w:val="28"/>
          <w:szCs w:val="28"/>
        </w:rPr>
        <w:t>2. Văn phòng phẩm dùng chung:</w:t>
      </w:r>
    </w:p>
    <w:p w:rsidR="00924DB6" w:rsidRPr="00B776B1" w:rsidRDefault="00924DB6" w:rsidP="00924DB6">
      <w:pPr>
        <w:spacing w:line="400" w:lineRule="exact"/>
        <w:ind w:firstLine="720"/>
        <w:jc w:val="both"/>
        <w:rPr>
          <w:sz w:val="28"/>
          <w:szCs w:val="28"/>
        </w:rPr>
      </w:pPr>
      <w:r w:rsidRPr="00B776B1">
        <w:rPr>
          <w:spacing w:val="-4"/>
          <w:sz w:val="28"/>
          <w:szCs w:val="28"/>
        </w:rPr>
        <w:t xml:space="preserve">Đối với bộ phận Văn phòng </w:t>
      </w:r>
      <w:r>
        <w:rPr>
          <w:spacing w:val="-4"/>
          <w:sz w:val="28"/>
          <w:szCs w:val="28"/>
        </w:rPr>
        <w:t xml:space="preserve"> </w:t>
      </w:r>
      <w:r w:rsidRPr="00B776B1">
        <w:rPr>
          <w:spacing w:val="-4"/>
          <w:sz w:val="28"/>
          <w:szCs w:val="28"/>
        </w:rPr>
        <w:t>(Kế toán, Văn thư, Thư viện, Thiết bị, Y tế, Bảo vệ), Ban giám hiệu: Căn cứ giấy đề nghị mua Văn phòng phẩm được duyệt, cấp phát theo thực tế sử dụng cho các hoạt động quản lý chuyên môn của nhà trường .</w:t>
      </w:r>
    </w:p>
    <w:p w:rsidR="00924DB6" w:rsidRPr="00B776B1" w:rsidRDefault="00924DB6" w:rsidP="00924DB6">
      <w:pPr>
        <w:spacing w:line="400" w:lineRule="exact"/>
        <w:ind w:firstLine="720"/>
        <w:jc w:val="both"/>
        <w:rPr>
          <w:spacing w:val="-4"/>
          <w:sz w:val="28"/>
          <w:szCs w:val="28"/>
        </w:rPr>
      </w:pPr>
      <w:r w:rsidRPr="00B776B1">
        <w:rPr>
          <w:spacing w:val="-4"/>
          <w:sz w:val="28"/>
          <w:szCs w:val="28"/>
        </w:rPr>
        <w:t xml:space="preserve"> Văn phòng phẩm sử dụng chung cho hoạt động trong nhà trường thanh toán theo thực tế  hoá đơn mua hàng theo quy định của Bộ Tài chính.</w:t>
      </w:r>
    </w:p>
    <w:p w:rsidR="00924DB6" w:rsidRPr="00B776B1" w:rsidRDefault="00924DB6" w:rsidP="00924DB6">
      <w:pPr>
        <w:spacing w:line="400" w:lineRule="exact"/>
        <w:ind w:firstLine="720"/>
        <w:jc w:val="both"/>
        <w:rPr>
          <w:sz w:val="28"/>
          <w:szCs w:val="28"/>
        </w:rPr>
      </w:pPr>
      <w:r w:rsidRPr="00B776B1">
        <w:rPr>
          <w:sz w:val="28"/>
          <w:szCs w:val="28"/>
        </w:rPr>
        <w:t>3.Công cụ, dụng cụ văn phòng: Thanh toán theo hoá đơn hoặc hợp đồng mua bán.</w:t>
      </w:r>
    </w:p>
    <w:p w:rsidR="00924DB6" w:rsidRDefault="00924DB6" w:rsidP="00924DB6">
      <w:pPr>
        <w:spacing w:line="400" w:lineRule="exact"/>
        <w:ind w:firstLine="720"/>
        <w:jc w:val="both"/>
        <w:rPr>
          <w:color w:val="FF0000"/>
          <w:sz w:val="28"/>
          <w:szCs w:val="28"/>
        </w:rPr>
      </w:pPr>
      <w:r w:rsidRPr="00B776B1">
        <w:rPr>
          <w:sz w:val="28"/>
          <w:szCs w:val="28"/>
        </w:rPr>
        <w:t xml:space="preserve">  Mọi bộ phận đều phải lập tờ trình đề nghị xin cấp phát văn phòng phẩm, công </w:t>
      </w:r>
      <w:r w:rsidRPr="004322AF">
        <w:rPr>
          <w:color w:val="FF0000"/>
          <w:sz w:val="28"/>
          <w:szCs w:val="28"/>
        </w:rPr>
        <w:t xml:space="preserve">cụ dụng cụ văn phòng. Trên cơ sở tờ trình nhà trường tổng hợp nhu cầu sử dụng VPP, CCDCVP theo tuần, tháng ... và có kế hoạch mua và cấp phát cho từng bộ phận có nhu cầu sử dụng văn phòng phẩm. </w:t>
      </w:r>
    </w:p>
    <w:p w:rsidR="00F12AC9" w:rsidRDefault="00F12AC9" w:rsidP="00F12AC9">
      <w:pPr>
        <w:spacing w:line="348" w:lineRule="auto"/>
        <w:ind w:firstLine="720"/>
        <w:jc w:val="both"/>
        <w:rPr>
          <w:spacing w:val="-4"/>
          <w:w w:val="99"/>
          <w:sz w:val="28"/>
          <w:szCs w:val="28"/>
          <w:lang w:val="nl-NL"/>
        </w:rPr>
      </w:pPr>
      <w:r w:rsidRPr="00751A41">
        <w:rPr>
          <w:w w:val="99"/>
          <w:sz w:val="28"/>
          <w:szCs w:val="28"/>
          <w:lang w:val="nl-NL"/>
        </w:rPr>
        <w:lastRenderedPageBreak/>
        <w:t xml:space="preserve">- </w:t>
      </w:r>
      <w:r w:rsidRPr="00751A41">
        <w:rPr>
          <w:spacing w:val="-4"/>
          <w:w w:val="99"/>
          <w:sz w:val="28"/>
          <w:szCs w:val="28"/>
          <w:lang w:val="nl-NL"/>
        </w:rPr>
        <w:t xml:space="preserve">Mức chi căn cứ tình hình thực tế hiệu trưởng sẽ xem xét và quyết định mức chi cụ thể trên chứng từ hoá đơn hợp lệ, hợp pháp nhưng đảm bảo đúng chế độ quản lý tài chính hiện hành; </w:t>
      </w:r>
    </w:p>
    <w:p w:rsidR="0004007E" w:rsidRPr="00B776B1" w:rsidRDefault="008F1476" w:rsidP="0004007E">
      <w:pPr>
        <w:spacing w:line="400" w:lineRule="exact"/>
        <w:ind w:firstLine="720"/>
        <w:jc w:val="both"/>
        <w:rPr>
          <w:b/>
          <w:bCs/>
          <w:sz w:val="28"/>
          <w:szCs w:val="28"/>
        </w:rPr>
      </w:pPr>
      <w:r>
        <w:rPr>
          <w:b/>
          <w:bCs/>
          <w:sz w:val="28"/>
          <w:szCs w:val="28"/>
        </w:rPr>
        <w:t>Điều 13</w:t>
      </w:r>
      <w:r w:rsidR="0004007E" w:rsidRPr="00B776B1">
        <w:rPr>
          <w:b/>
          <w:bCs/>
          <w:sz w:val="28"/>
          <w:szCs w:val="28"/>
        </w:rPr>
        <w:t>. Thông tin, tuyên truyền, liên lạc</w:t>
      </w:r>
    </w:p>
    <w:p w:rsidR="0004007E" w:rsidRPr="00B776B1" w:rsidRDefault="0004007E" w:rsidP="0004007E">
      <w:pPr>
        <w:spacing w:line="400" w:lineRule="exact"/>
        <w:ind w:firstLine="720"/>
        <w:jc w:val="both"/>
        <w:rPr>
          <w:b/>
          <w:bCs/>
          <w:sz w:val="28"/>
          <w:szCs w:val="28"/>
        </w:rPr>
      </w:pPr>
      <w:r w:rsidRPr="00B776B1">
        <w:rPr>
          <w:b/>
          <w:bCs/>
          <w:sz w:val="28"/>
          <w:szCs w:val="28"/>
        </w:rPr>
        <w:t>1. Sử dụng điện thoại công:</w:t>
      </w:r>
    </w:p>
    <w:p w:rsidR="0004007E" w:rsidRPr="00B776B1" w:rsidRDefault="0004007E" w:rsidP="0004007E">
      <w:pPr>
        <w:spacing w:line="400" w:lineRule="exact"/>
        <w:ind w:firstLine="720"/>
        <w:jc w:val="both"/>
        <w:rPr>
          <w:b/>
          <w:bCs/>
          <w:sz w:val="28"/>
          <w:szCs w:val="28"/>
        </w:rPr>
      </w:pPr>
      <w:r w:rsidRPr="00B776B1">
        <w:rPr>
          <w:b/>
          <w:bCs/>
          <w:sz w:val="28"/>
          <w:szCs w:val="28"/>
        </w:rPr>
        <w:t>1.1. Mức thanh toán tiền cước sử dụng điện thoại:</w:t>
      </w:r>
    </w:p>
    <w:p w:rsidR="0004007E" w:rsidRPr="00B776B1" w:rsidRDefault="0004007E" w:rsidP="0004007E">
      <w:pPr>
        <w:spacing w:line="400" w:lineRule="exact"/>
        <w:ind w:firstLine="720"/>
        <w:jc w:val="both"/>
        <w:rPr>
          <w:sz w:val="28"/>
          <w:szCs w:val="28"/>
        </w:rPr>
      </w:pPr>
      <w:r w:rsidRPr="00B776B1">
        <w:rPr>
          <w:sz w:val="28"/>
          <w:szCs w:val="28"/>
        </w:rPr>
        <w:t xml:space="preserve"> Theo hoá đơn của cơ quan cung cấp dịch vụ.</w:t>
      </w:r>
    </w:p>
    <w:p w:rsidR="0004007E" w:rsidRPr="00B776B1" w:rsidRDefault="0004007E" w:rsidP="0004007E">
      <w:pPr>
        <w:spacing w:line="400" w:lineRule="exact"/>
        <w:ind w:firstLine="720"/>
        <w:jc w:val="both"/>
        <w:rPr>
          <w:b/>
          <w:bCs/>
          <w:sz w:val="28"/>
          <w:szCs w:val="28"/>
        </w:rPr>
      </w:pPr>
      <w:r w:rsidRPr="00B776B1">
        <w:rPr>
          <w:b/>
          <w:bCs/>
          <w:sz w:val="28"/>
          <w:szCs w:val="28"/>
        </w:rPr>
        <w:t>1.2. Điện thoại công chỉ được sử dụng trong việc giao dịch công tác:</w:t>
      </w:r>
    </w:p>
    <w:p w:rsidR="0004007E" w:rsidRPr="00B776B1" w:rsidRDefault="0004007E" w:rsidP="0004007E">
      <w:pPr>
        <w:spacing w:line="400" w:lineRule="exact"/>
        <w:ind w:firstLine="720"/>
        <w:jc w:val="both"/>
        <w:rPr>
          <w:sz w:val="28"/>
          <w:szCs w:val="28"/>
        </w:rPr>
      </w:pPr>
      <w:r w:rsidRPr="00B776B1">
        <w:rPr>
          <w:sz w:val="28"/>
          <w:szCs w:val="28"/>
        </w:rPr>
        <w:t xml:space="preserve"> Nghiêm cấm mọi cán bộ, giáo viên, nhân viên nhà trường sử dụng điện thoại về việc riêng.</w:t>
      </w:r>
    </w:p>
    <w:p w:rsidR="0004007E" w:rsidRPr="00B776B1" w:rsidRDefault="0004007E" w:rsidP="0004007E">
      <w:pPr>
        <w:spacing w:line="400" w:lineRule="exact"/>
        <w:ind w:firstLine="720"/>
        <w:jc w:val="both"/>
        <w:rPr>
          <w:b/>
          <w:sz w:val="28"/>
          <w:szCs w:val="28"/>
        </w:rPr>
      </w:pPr>
      <w:r w:rsidRPr="00B776B1">
        <w:rPr>
          <w:b/>
          <w:sz w:val="28"/>
          <w:szCs w:val="28"/>
        </w:rPr>
        <w:t>2.Chi mua báo, tạp chí, ấn phẩm phục vụ nhiệm vụ chuyên môn:</w:t>
      </w:r>
    </w:p>
    <w:p w:rsidR="0004007E" w:rsidRPr="00B776B1" w:rsidRDefault="0004007E" w:rsidP="0004007E">
      <w:pPr>
        <w:pStyle w:val="BodyText"/>
        <w:shd w:val="clear" w:color="auto" w:fill="FFFFFF"/>
        <w:spacing w:before="0" w:beforeAutospacing="0" w:after="0" w:afterAutospacing="0" w:line="400" w:lineRule="exact"/>
        <w:ind w:firstLine="720"/>
        <w:jc w:val="both"/>
        <w:rPr>
          <w:sz w:val="28"/>
          <w:szCs w:val="28"/>
        </w:rPr>
      </w:pPr>
      <w:r w:rsidRPr="00B776B1">
        <w:rPr>
          <w:spacing w:val="-6"/>
          <w:sz w:val="28"/>
          <w:szCs w:val="28"/>
        </w:rPr>
        <w:t>2.1. Việc cung cấp báo, tạp chí, ấn phẩm được thực hiện theo nguyên tắc sau:</w:t>
      </w:r>
    </w:p>
    <w:p w:rsidR="0004007E" w:rsidRPr="00B776B1" w:rsidRDefault="0004007E" w:rsidP="0004007E">
      <w:pPr>
        <w:pStyle w:val="BodyText"/>
        <w:shd w:val="clear" w:color="auto" w:fill="FFFFFF"/>
        <w:spacing w:before="0" w:beforeAutospacing="0" w:after="0" w:afterAutospacing="0" w:line="400" w:lineRule="exact"/>
        <w:ind w:firstLine="720"/>
        <w:jc w:val="both"/>
        <w:rPr>
          <w:sz w:val="28"/>
          <w:szCs w:val="28"/>
        </w:rPr>
      </w:pPr>
      <w:r w:rsidRPr="00B776B1">
        <w:rPr>
          <w:sz w:val="28"/>
          <w:szCs w:val="28"/>
        </w:rPr>
        <w:t>a) Báo, tạp chí, ấn phẩm các loại cung cấp phải phục vụ trực tiếp cho các hoạt động thuộc chức năng, nhiệm vụ được giao của đơn vị, đảm bảo hợp lý, tiết kiệm, hiệu quả;</w:t>
      </w:r>
    </w:p>
    <w:p w:rsidR="0004007E" w:rsidRPr="00B776B1" w:rsidRDefault="0004007E" w:rsidP="0004007E">
      <w:pPr>
        <w:spacing w:line="400" w:lineRule="exact"/>
        <w:ind w:firstLine="720"/>
        <w:jc w:val="both"/>
        <w:rPr>
          <w:sz w:val="28"/>
          <w:szCs w:val="28"/>
        </w:rPr>
      </w:pPr>
      <w:r w:rsidRPr="00B776B1">
        <w:rPr>
          <w:sz w:val="28"/>
          <w:szCs w:val="28"/>
        </w:rPr>
        <w:t>b) Đảm bảo đáp ứng đầy đủ nhu cầu theo dõi thông tin phục vụ công tác tuyền truyền, nghiên cứu, tra cứu của cán bộ, viên chức hoàn thành tốt nhiệm vụ được giao.</w:t>
      </w:r>
    </w:p>
    <w:p w:rsidR="0004007E" w:rsidRPr="00B776B1" w:rsidRDefault="0004007E" w:rsidP="0004007E">
      <w:pPr>
        <w:spacing w:line="400" w:lineRule="exact"/>
        <w:ind w:firstLine="720"/>
        <w:jc w:val="both"/>
        <w:rPr>
          <w:b/>
          <w:bCs/>
          <w:sz w:val="28"/>
          <w:szCs w:val="28"/>
        </w:rPr>
      </w:pPr>
      <w:r w:rsidRPr="00B776B1">
        <w:rPr>
          <w:b/>
          <w:bCs/>
          <w:sz w:val="28"/>
          <w:szCs w:val="28"/>
        </w:rPr>
        <w:t>2.2. Mức thanh toán:</w:t>
      </w:r>
    </w:p>
    <w:p w:rsidR="0004007E" w:rsidRPr="00B776B1" w:rsidRDefault="0004007E" w:rsidP="0004007E">
      <w:pPr>
        <w:spacing w:line="400" w:lineRule="exact"/>
        <w:ind w:firstLine="720"/>
        <w:jc w:val="both"/>
        <w:rPr>
          <w:sz w:val="28"/>
          <w:szCs w:val="28"/>
        </w:rPr>
      </w:pPr>
      <w:r w:rsidRPr="00B776B1">
        <w:rPr>
          <w:sz w:val="28"/>
          <w:szCs w:val="28"/>
        </w:rPr>
        <w:t xml:space="preserve"> Theo hoá đơn của Bưu điện và cơ quan cung cấp dịch vụ.</w:t>
      </w:r>
    </w:p>
    <w:p w:rsidR="0004007E" w:rsidRPr="00B776B1" w:rsidRDefault="0004007E" w:rsidP="0004007E">
      <w:pPr>
        <w:spacing w:line="400" w:lineRule="exact"/>
        <w:ind w:firstLine="720"/>
        <w:jc w:val="both"/>
        <w:rPr>
          <w:b/>
          <w:bCs/>
          <w:iCs/>
          <w:sz w:val="28"/>
          <w:szCs w:val="28"/>
        </w:rPr>
      </w:pPr>
      <w:r w:rsidRPr="00B776B1">
        <w:rPr>
          <w:b/>
          <w:bCs/>
          <w:iCs/>
          <w:sz w:val="28"/>
          <w:szCs w:val="28"/>
        </w:rPr>
        <w:t>3. Về việc trang bị, quản lý và sử dụng phương tiện thông tin liên lạc, mạng lan:</w:t>
      </w:r>
    </w:p>
    <w:p w:rsidR="0004007E" w:rsidRPr="00B776B1" w:rsidRDefault="0004007E" w:rsidP="0004007E">
      <w:pPr>
        <w:spacing w:line="400" w:lineRule="exact"/>
        <w:ind w:firstLine="720"/>
        <w:jc w:val="both"/>
        <w:rPr>
          <w:sz w:val="28"/>
          <w:szCs w:val="28"/>
        </w:rPr>
      </w:pPr>
      <w:r w:rsidRPr="00B776B1">
        <w:rPr>
          <w:sz w:val="28"/>
          <w:szCs w:val="28"/>
        </w:rPr>
        <w:t>3.1. Các phương tiện thông tin liên lạc trong các đơn vị chỉ phục vụ cho nhu cầu công việc của cơ quan và phải được quản lý chặt chẽ, đúng quy định, không dùng cho mục đích cá nhân và kinh doanh, cấm chơi Game trên các máy tính của nhà trường.</w:t>
      </w:r>
    </w:p>
    <w:p w:rsidR="0004007E" w:rsidRPr="00B776B1" w:rsidRDefault="0004007E" w:rsidP="0004007E">
      <w:pPr>
        <w:spacing w:line="400" w:lineRule="exact"/>
        <w:ind w:firstLine="720"/>
        <w:jc w:val="both"/>
        <w:rPr>
          <w:sz w:val="28"/>
          <w:szCs w:val="28"/>
        </w:rPr>
      </w:pPr>
      <w:r w:rsidRPr="00B776B1">
        <w:rPr>
          <w:sz w:val="28"/>
          <w:szCs w:val="28"/>
        </w:rPr>
        <w:t xml:space="preserve"> Việc trang bị các phương tiện thông tin liên lạc phải căn cứ vào nhu cầu công việc và khả năng tài chính của đơn vị để trang bị cho phù hợp, đảm bảo tiết kiệm, hiệu quả. Hiệu trưởng có trách nhiệm quản lý chặt chẽ việc sử dụng phương tiện thông tin liên lạc trong đơn vị mình .</w:t>
      </w:r>
    </w:p>
    <w:p w:rsidR="0004007E" w:rsidRPr="00B776B1" w:rsidRDefault="0004007E" w:rsidP="0004007E">
      <w:pPr>
        <w:spacing w:line="400" w:lineRule="exact"/>
        <w:ind w:firstLine="720"/>
        <w:jc w:val="both"/>
        <w:rPr>
          <w:sz w:val="28"/>
          <w:szCs w:val="28"/>
        </w:rPr>
      </w:pPr>
      <w:r w:rsidRPr="00B776B1">
        <w:rPr>
          <w:sz w:val="28"/>
          <w:szCs w:val="28"/>
        </w:rPr>
        <w:t>3.2.</w:t>
      </w:r>
      <w:r w:rsidRPr="00B776B1">
        <w:rPr>
          <w:b/>
          <w:bCs/>
          <w:sz w:val="28"/>
          <w:szCs w:val="28"/>
        </w:rPr>
        <w:t>Mức thanh toán:</w:t>
      </w:r>
      <w:r w:rsidRPr="00B776B1">
        <w:rPr>
          <w:sz w:val="28"/>
          <w:szCs w:val="28"/>
        </w:rPr>
        <w:t xml:space="preserve"> Thanh toán cước phí sử dụng Internet theo hóa đơn.</w:t>
      </w:r>
    </w:p>
    <w:p w:rsidR="0004007E" w:rsidRPr="00B776B1" w:rsidRDefault="0004007E" w:rsidP="0004007E">
      <w:pPr>
        <w:spacing w:line="400" w:lineRule="exact"/>
        <w:ind w:firstLine="720"/>
        <w:jc w:val="both"/>
        <w:rPr>
          <w:b/>
          <w:bCs/>
          <w:sz w:val="28"/>
          <w:szCs w:val="28"/>
        </w:rPr>
      </w:pPr>
      <w:r w:rsidRPr="00B776B1">
        <w:rPr>
          <w:b/>
          <w:bCs/>
          <w:sz w:val="28"/>
          <w:szCs w:val="28"/>
        </w:rPr>
        <w:t>Điều 12. Sử dụng điện, nước trong cơ quan</w:t>
      </w:r>
    </w:p>
    <w:p w:rsidR="0004007E" w:rsidRPr="00B776B1" w:rsidRDefault="0004007E" w:rsidP="0004007E">
      <w:pPr>
        <w:spacing w:line="400" w:lineRule="exact"/>
        <w:ind w:firstLine="720"/>
        <w:jc w:val="both"/>
        <w:rPr>
          <w:b/>
          <w:bCs/>
          <w:sz w:val="28"/>
          <w:szCs w:val="28"/>
        </w:rPr>
      </w:pPr>
      <w:r w:rsidRPr="00B776B1">
        <w:rPr>
          <w:b/>
          <w:bCs/>
          <w:sz w:val="28"/>
          <w:szCs w:val="28"/>
        </w:rPr>
        <w:t>1. Mức chi và chứng từ thanh toán:</w:t>
      </w:r>
    </w:p>
    <w:p w:rsidR="0004007E" w:rsidRPr="00B776B1" w:rsidRDefault="0004007E" w:rsidP="0004007E">
      <w:pPr>
        <w:spacing w:line="400" w:lineRule="exact"/>
        <w:ind w:firstLine="720"/>
        <w:jc w:val="both"/>
        <w:rPr>
          <w:sz w:val="28"/>
          <w:szCs w:val="28"/>
        </w:rPr>
      </w:pPr>
      <w:r w:rsidRPr="00B776B1">
        <w:rPr>
          <w:sz w:val="28"/>
          <w:szCs w:val="28"/>
        </w:rPr>
        <w:t>Theo phiếu thu tiền điện, nước sạch của đơn vị cung cấp dịch vụ.</w:t>
      </w:r>
    </w:p>
    <w:p w:rsidR="0004007E" w:rsidRPr="00B776B1" w:rsidRDefault="0004007E" w:rsidP="0004007E">
      <w:pPr>
        <w:spacing w:line="400" w:lineRule="exact"/>
        <w:ind w:firstLine="720"/>
        <w:jc w:val="both"/>
        <w:rPr>
          <w:b/>
          <w:bCs/>
          <w:sz w:val="28"/>
          <w:szCs w:val="28"/>
        </w:rPr>
      </w:pPr>
      <w:r w:rsidRPr="00B776B1">
        <w:rPr>
          <w:b/>
          <w:bCs/>
          <w:sz w:val="28"/>
          <w:szCs w:val="28"/>
        </w:rPr>
        <w:t>2. Yêu cầu tiết kiệm trong sử dụng :</w:t>
      </w:r>
    </w:p>
    <w:p w:rsidR="0004007E" w:rsidRPr="00B776B1" w:rsidRDefault="0004007E" w:rsidP="0004007E">
      <w:pPr>
        <w:spacing w:line="400" w:lineRule="exact"/>
        <w:ind w:firstLine="720"/>
        <w:jc w:val="both"/>
        <w:rPr>
          <w:sz w:val="28"/>
          <w:szCs w:val="28"/>
        </w:rPr>
      </w:pPr>
      <w:r w:rsidRPr="00B776B1">
        <w:rPr>
          <w:sz w:val="28"/>
          <w:szCs w:val="28"/>
        </w:rPr>
        <w:lastRenderedPageBreak/>
        <w:t>Mọi cán bộ, giáo viên, nhân viên trong trường phải có trách nhiệm tiết kiệm trong việc sử dụng điện, nước sạch :</w:t>
      </w:r>
    </w:p>
    <w:p w:rsidR="0004007E" w:rsidRPr="00B776B1" w:rsidRDefault="0004007E" w:rsidP="000F360C">
      <w:pPr>
        <w:spacing w:line="400" w:lineRule="exact"/>
        <w:ind w:firstLine="720"/>
        <w:jc w:val="both"/>
        <w:rPr>
          <w:sz w:val="28"/>
          <w:szCs w:val="28"/>
        </w:rPr>
      </w:pPr>
      <w:r w:rsidRPr="00B776B1">
        <w:rPr>
          <w:sz w:val="28"/>
          <w:szCs w:val="28"/>
        </w:rPr>
        <w:t>- Trước khi hết giờ làm việc phải tắt bóng điện, quạt và các thiết bị sử dụng điện .</w:t>
      </w:r>
      <w:r w:rsidR="000F360C">
        <w:rPr>
          <w:sz w:val="28"/>
          <w:szCs w:val="28"/>
        </w:rPr>
        <w:tab/>
      </w:r>
      <w:r w:rsidRPr="00B776B1">
        <w:rPr>
          <w:sz w:val="28"/>
          <w:szCs w:val="28"/>
        </w:rPr>
        <w:t xml:space="preserve">- Không sử dụng điện, nước sạch phục vụ nhu cầu cá nhân . </w:t>
      </w:r>
      <w:r w:rsidRPr="00B776B1">
        <w:rPr>
          <w:sz w:val="28"/>
          <w:szCs w:val="28"/>
        </w:rPr>
        <w:tab/>
      </w:r>
    </w:p>
    <w:p w:rsidR="0004007E" w:rsidRPr="00B776B1" w:rsidRDefault="0004007E" w:rsidP="0004007E">
      <w:pPr>
        <w:pStyle w:val="Dieu"/>
        <w:spacing w:before="0" w:after="0"/>
        <w:ind w:firstLine="720"/>
        <w:rPr>
          <w:u w:val="none"/>
          <w:lang w:val="en-US"/>
        </w:rPr>
      </w:pPr>
      <w:r w:rsidRPr="00B776B1">
        <w:rPr>
          <w:u w:val="none"/>
          <w:lang w:val="en-US"/>
        </w:rPr>
        <w:t>3. Nước uống trong giờ làm việc</w:t>
      </w:r>
    </w:p>
    <w:p w:rsidR="00CF2788" w:rsidRDefault="00CF2788" w:rsidP="00CF2788">
      <w:pPr>
        <w:spacing w:line="348" w:lineRule="auto"/>
        <w:ind w:firstLine="720"/>
        <w:jc w:val="both"/>
        <w:rPr>
          <w:sz w:val="28"/>
          <w:szCs w:val="28"/>
          <w:lang w:val="fr-FR"/>
        </w:rPr>
      </w:pPr>
      <w:r w:rsidRPr="00667EB2">
        <w:rPr>
          <w:sz w:val="28"/>
          <w:szCs w:val="28"/>
          <w:lang w:val="fr-FR"/>
        </w:rPr>
        <w:t xml:space="preserve">Nước uống trong giờ làm việc </w:t>
      </w:r>
      <w:r>
        <w:rPr>
          <w:sz w:val="28"/>
          <w:szCs w:val="28"/>
          <w:lang w:val="fr-FR"/>
        </w:rPr>
        <w:t>của Ban Giám hiệu,</w:t>
      </w:r>
      <w:r w:rsidRPr="00667EB2">
        <w:rPr>
          <w:sz w:val="28"/>
          <w:szCs w:val="28"/>
          <w:lang w:val="fr-FR"/>
        </w:rPr>
        <w:t xml:space="preserve"> giáo viên,</w:t>
      </w:r>
      <w:r>
        <w:rPr>
          <w:sz w:val="28"/>
          <w:szCs w:val="28"/>
          <w:lang w:val="fr-FR"/>
        </w:rPr>
        <w:t xml:space="preserve"> nhân viên,</w:t>
      </w:r>
      <w:r w:rsidRPr="00667EB2">
        <w:rPr>
          <w:sz w:val="28"/>
          <w:szCs w:val="28"/>
          <w:lang w:val="fr-FR"/>
        </w:rPr>
        <w:t xml:space="preserve"> học </w:t>
      </w:r>
      <w:r>
        <w:rPr>
          <w:sz w:val="28"/>
          <w:szCs w:val="28"/>
          <w:lang w:val="fr-FR"/>
        </w:rPr>
        <w:t>sinh được nhà trường trang bị  các cây lọc nước để uống. Nước uống để tổ chức các hội nghị, hội thi, chuyên đề, tiếp khách … chi theo thực tế. Bộ phận kế toán</w:t>
      </w:r>
      <w:r w:rsidRPr="00667EB2">
        <w:rPr>
          <w:sz w:val="28"/>
          <w:szCs w:val="28"/>
          <w:lang w:val="fr-FR"/>
        </w:rPr>
        <w:t xml:space="preserve"> lập dự toán, Hiệu </w:t>
      </w:r>
      <w:r>
        <w:rPr>
          <w:sz w:val="28"/>
          <w:szCs w:val="28"/>
          <w:lang w:val="fr-FR"/>
        </w:rPr>
        <w:t>trưởng phê duyệt; tổ chức mua sử dụng theo nhu cầu thực tế</w:t>
      </w:r>
      <w:r w:rsidRPr="00667EB2">
        <w:rPr>
          <w:sz w:val="28"/>
          <w:szCs w:val="28"/>
          <w:lang w:val="fr-FR"/>
        </w:rPr>
        <w:t>. Việc chi tiêu phải quản lý tiết kiệm, hiệu quả.</w:t>
      </w:r>
      <w:r>
        <w:rPr>
          <w:sz w:val="28"/>
          <w:szCs w:val="28"/>
          <w:lang w:val="fr-FR"/>
        </w:rPr>
        <w:t xml:space="preserve"> Mức chi cụ thể như sau :</w:t>
      </w:r>
    </w:p>
    <w:p w:rsidR="00CF2788" w:rsidRDefault="00CF2788" w:rsidP="00CF2788">
      <w:pPr>
        <w:spacing w:line="348" w:lineRule="auto"/>
        <w:ind w:firstLine="720"/>
        <w:jc w:val="both"/>
        <w:rPr>
          <w:iCs/>
          <w:w w:val="99"/>
          <w:sz w:val="28"/>
          <w:szCs w:val="28"/>
          <w:lang w:val="nl-NL"/>
        </w:rPr>
      </w:pPr>
      <w:r w:rsidRPr="00627F7D">
        <w:rPr>
          <w:iCs/>
          <w:w w:val="99"/>
          <w:sz w:val="28"/>
          <w:szCs w:val="28"/>
          <w:lang w:val="nl-NL"/>
        </w:rPr>
        <w:t>Mua chè</w:t>
      </w:r>
      <w:r>
        <w:rPr>
          <w:iCs/>
          <w:w w:val="99"/>
          <w:sz w:val="28"/>
          <w:szCs w:val="28"/>
          <w:lang w:val="nl-NL"/>
        </w:rPr>
        <w:t>,</w:t>
      </w:r>
      <w:r w:rsidRPr="00627F7D">
        <w:rPr>
          <w:iCs/>
          <w:w w:val="99"/>
          <w:sz w:val="28"/>
          <w:szCs w:val="28"/>
          <w:lang w:val="nl-NL"/>
        </w:rPr>
        <w:t xml:space="preserve"> n</w:t>
      </w:r>
      <w:r w:rsidRPr="00627F7D">
        <w:rPr>
          <w:rFonts w:hint="eastAsia"/>
          <w:iCs/>
          <w:w w:val="99"/>
          <w:sz w:val="28"/>
          <w:szCs w:val="28"/>
          <w:lang w:val="nl-NL"/>
        </w:rPr>
        <w:t>ư</w:t>
      </w:r>
      <w:r w:rsidRPr="00627F7D">
        <w:rPr>
          <w:iCs/>
          <w:w w:val="99"/>
          <w:sz w:val="28"/>
          <w:szCs w:val="28"/>
          <w:lang w:val="nl-NL"/>
        </w:rPr>
        <w:t>ớc phục vụ hội thi</w:t>
      </w:r>
      <w:r>
        <w:rPr>
          <w:iCs/>
          <w:w w:val="99"/>
          <w:sz w:val="28"/>
          <w:szCs w:val="28"/>
          <w:lang w:val="nl-NL"/>
        </w:rPr>
        <w:t>, chuyên đề, tiếp khách</w:t>
      </w:r>
      <w:r w:rsidRPr="00627F7D">
        <w:rPr>
          <w:iCs/>
          <w:w w:val="99"/>
          <w:sz w:val="28"/>
          <w:szCs w:val="28"/>
          <w:lang w:val="nl-NL"/>
        </w:rPr>
        <w:t>: 200.000 - 500.000</w:t>
      </w:r>
      <w:r>
        <w:rPr>
          <w:iCs/>
          <w:w w:val="99"/>
          <w:sz w:val="28"/>
          <w:szCs w:val="28"/>
          <w:lang w:val="nl-NL"/>
        </w:rPr>
        <w:t>đ/lần tổ chức.</w:t>
      </w:r>
    </w:p>
    <w:p w:rsidR="0004007E" w:rsidRPr="00637D73" w:rsidRDefault="000E5536" w:rsidP="000E5536">
      <w:pPr>
        <w:tabs>
          <w:tab w:val="left" w:pos="1040"/>
        </w:tabs>
        <w:spacing w:line="400" w:lineRule="exact"/>
        <w:jc w:val="both"/>
        <w:rPr>
          <w:b/>
          <w:sz w:val="28"/>
          <w:szCs w:val="28"/>
        </w:rPr>
      </w:pPr>
      <w:r>
        <w:rPr>
          <w:sz w:val="28"/>
          <w:szCs w:val="28"/>
        </w:rPr>
        <w:tab/>
      </w:r>
      <w:r w:rsidR="0004007E" w:rsidRPr="00637D73">
        <w:rPr>
          <w:b/>
          <w:sz w:val="28"/>
          <w:szCs w:val="28"/>
          <w:lang w:val="pt-BR"/>
        </w:rPr>
        <w:t>4. Chi thuê mướn, dịch vụ</w:t>
      </w:r>
    </w:p>
    <w:p w:rsidR="0004007E" w:rsidRPr="00B776B1" w:rsidRDefault="0004007E" w:rsidP="0004007E">
      <w:pPr>
        <w:tabs>
          <w:tab w:val="left" w:pos="1040"/>
        </w:tabs>
        <w:spacing w:line="400" w:lineRule="exact"/>
        <w:ind w:firstLine="567"/>
        <w:jc w:val="both"/>
        <w:rPr>
          <w:sz w:val="28"/>
          <w:szCs w:val="28"/>
          <w:lang w:val="pt-BR"/>
        </w:rPr>
      </w:pPr>
      <w:r w:rsidRPr="00B776B1">
        <w:rPr>
          <w:sz w:val="28"/>
          <w:szCs w:val="28"/>
          <w:lang w:val="pt-BR"/>
        </w:rPr>
        <w:t>- Tổ hành chính, các tổ bộ môn tiến hành làm hợp đồng, nghiệm thu và thanh lý hợp đồng hoặc giao khoán công việc tuỳ theo tính chất và qui mô hoạt động của từng nội dung công việc được Hiệu trưởng phê duyệt.</w:t>
      </w:r>
    </w:p>
    <w:p w:rsidR="00D14243" w:rsidRPr="00B776B1" w:rsidRDefault="00887CDA" w:rsidP="00887CDA">
      <w:pPr>
        <w:spacing w:line="400" w:lineRule="exact"/>
        <w:ind w:firstLine="567"/>
        <w:jc w:val="both"/>
        <w:rPr>
          <w:i/>
          <w:iCs/>
          <w:sz w:val="28"/>
          <w:szCs w:val="28"/>
        </w:rPr>
      </w:pPr>
      <w:r>
        <w:rPr>
          <w:b/>
          <w:bCs/>
          <w:sz w:val="28"/>
          <w:szCs w:val="28"/>
        </w:rPr>
        <w:t>Điều 14</w:t>
      </w:r>
      <w:r w:rsidR="00D14243" w:rsidRPr="00B776B1">
        <w:rPr>
          <w:b/>
          <w:bCs/>
          <w:sz w:val="28"/>
          <w:szCs w:val="28"/>
        </w:rPr>
        <w:t>. Các khoản chi phí nghiệp vụ chuyên môn</w:t>
      </w:r>
      <w:r w:rsidR="00D14243" w:rsidRPr="00B776B1">
        <w:rPr>
          <w:i/>
          <w:iCs/>
          <w:sz w:val="28"/>
          <w:szCs w:val="28"/>
        </w:rPr>
        <w:t>:</w:t>
      </w:r>
    </w:p>
    <w:p w:rsidR="00D14243" w:rsidRPr="004322AF" w:rsidRDefault="00D14243" w:rsidP="00D14243">
      <w:pPr>
        <w:spacing w:line="400" w:lineRule="exact"/>
        <w:ind w:firstLine="720"/>
        <w:jc w:val="both"/>
        <w:rPr>
          <w:color w:val="FF0000"/>
          <w:sz w:val="28"/>
          <w:szCs w:val="28"/>
        </w:rPr>
      </w:pPr>
      <w:r w:rsidRPr="004322AF">
        <w:rPr>
          <w:color w:val="FF0000"/>
          <w:sz w:val="28"/>
          <w:szCs w:val="28"/>
        </w:rPr>
        <w:t>Trên cơ sở định mức và mức chi hiện hành và khả năng và tài chính của đơn vị thủ trưởng đơn vị xây dựng các khoản chi nghiệp vụ để đảm bảo và hoàn thành nhiệm vụ chuyên môn được giao như sau:</w:t>
      </w:r>
    </w:p>
    <w:p w:rsidR="00D14243" w:rsidRPr="004322AF" w:rsidRDefault="00D14243" w:rsidP="00D14243">
      <w:pPr>
        <w:spacing w:line="400" w:lineRule="exact"/>
        <w:ind w:firstLine="720"/>
        <w:jc w:val="both"/>
        <w:rPr>
          <w:color w:val="FF0000"/>
          <w:sz w:val="28"/>
          <w:szCs w:val="28"/>
        </w:rPr>
      </w:pPr>
      <w:r w:rsidRPr="004322AF">
        <w:rPr>
          <w:bCs/>
          <w:color w:val="FF0000"/>
          <w:sz w:val="28"/>
          <w:szCs w:val="28"/>
        </w:rPr>
        <w:t>1.</w:t>
      </w:r>
      <w:r w:rsidRPr="004322AF">
        <w:rPr>
          <w:b/>
          <w:bCs/>
          <w:color w:val="FF0000"/>
          <w:sz w:val="28"/>
          <w:szCs w:val="28"/>
        </w:rPr>
        <w:t xml:space="preserve"> </w:t>
      </w:r>
      <w:r w:rsidRPr="004322AF">
        <w:rPr>
          <w:color w:val="FF0000"/>
          <w:sz w:val="28"/>
          <w:szCs w:val="28"/>
        </w:rPr>
        <w:t>Chi mua tăng cường trang thiết bị phục vụ công tác chuyên môn: Sách thiết bị, thiết bị, lớp học; bàn ghế học sinh, trang thiết bị kỹ thuật chuyên dụng không phải là TSCĐ thanh toán theo hoá đơn hợp đồng mua bán.</w:t>
      </w:r>
    </w:p>
    <w:p w:rsidR="00D14243" w:rsidRPr="004322AF" w:rsidRDefault="00D14243" w:rsidP="00D14243">
      <w:pPr>
        <w:spacing w:line="400" w:lineRule="exact"/>
        <w:ind w:firstLine="720"/>
        <w:jc w:val="both"/>
        <w:rPr>
          <w:color w:val="FF0000"/>
          <w:sz w:val="28"/>
          <w:szCs w:val="28"/>
        </w:rPr>
      </w:pPr>
      <w:r w:rsidRPr="004322AF">
        <w:rPr>
          <w:bCs/>
          <w:color w:val="FF0000"/>
          <w:sz w:val="28"/>
          <w:szCs w:val="28"/>
        </w:rPr>
        <w:t>2.</w:t>
      </w:r>
      <w:r w:rsidRPr="004322AF">
        <w:rPr>
          <w:color w:val="FF0000"/>
          <w:sz w:val="28"/>
          <w:szCs w:val="28"/>
        </w:rPr>
        <w:t xml:space="preserve"> Chi phô tô tài liệu, giấy, mực in phục vụ chuyên môn thanh toán theo hoá đơn.</w:t>
      </w:r>
    </w:p>
    <w:p w:rsidR="00D14243" w:rsidRPr="004322AF" w:rsidRDefault="00D14243" w:rsidP="00D14243">
      <w:pPr>
        <w:spacing w:line="400" w:lineRule="exact"/>
        <w:ind w:firstLine="720"/>
        <w:jc w:val="both"/>
        <w:rPr>
          <w:color w:val="FF0000"/>
          <w:sz w:val="28"/>
          <w:szCs w:val="28"/>
        </w:rPr>
      </w:pPr>
      <w:r w:rsidRPr="004322AF">
        <w:rPr>
          <w:color w:val="FF0000"/>
          <w:sz w:val="28"/>
          <w:szCs w:val="28"/>
        </w:rPr>
        <w:t>3. Chi mua sách, tài liệu, tạp chí, đồ dùng ... phục vụ cho hoạt động chuyên môn: chi theo dự toán đã được thủ trưởng đơn vị phê duyệt trước khi thực hiện.</w:t>
      </w:r>
    </w:p>
    <w:p w:rsidR="00D14243" w:rsidRPr="004322AF" w:rsidRDefault="00D14243" w:rsidP="00D14243">
      <w:pPr>
        <w:spacing w:line="400" w:lineRule="exact"/>
        <w:ind w:firstLine="720"/>
        <w:jc w:val="both"/>
        <w:rPr>
          <w:i/>
          <w:iCs/>
          <w:color w:val="FF0000"/>
          <w:sz w:val="28"/>
          <w:szCs w:val="28"/>
        </w:rPr>
      </w:pPr>
      <w:r w:rsidRPr="004322AF">
        <w:rPr>
          <w:color w:val="FF0000"/>
          <w:sz w:val="28"/>
          <w:szCs w:val="28"/>
        </w:rPr>
        <w:t>Chứng từ thanh toán đối với các khoản chi này bao gồm: Kế hoạch và dự trù kinh phí, hoá đơn và hợp đồng</w:t>
      </w:r>
      <w:r w:rsidRPr="004322AF">
        <w:rPr>
          <w:i/>
          <w:iCs/>
          <w:color w:val="FF0000"/>
          <w:sz w:val="28"/>
          <w:szCs w:val="28"/>
        </w:rPr>
        <w:t xml:space="preserve"> (nếu có) </w:t>
      </w:r>
    </w:p>
    <w:p w:rsidR="00D14243" w:rsidRPr="004322AF" w:rsidRDefault="00D14243" w:rsidP="00D14243">
      <w:pPr>
        <w:spacing w:line="400" w:lineRule="exact"/>
        <w:ind w:firstLine="720"/>
        <w:jc w:val="both"/>
        <w:rPr>
          <w:color w:val="FF0000"/>
          <w:sz w:val="28"/>
          <w:szCs w:val="28"/>
        </w:rPr>
      </w:pPr>
      <w:r w:rsidRPr="004322AF">
        <w:rPr>
          <w:color w:val="FF0000"/>
          <w:sz w:val="28"/>
          <w:szCs w:val="28"/>
        </w:rPr>
        <w:t>4</w:t>
      </w:r>
      <w:r w:rsidRPr="004322AF">
        <w:rPr>
          <w:b/>
          <w:color w:val="FF0000"/>
          <w:sz w:val="28"/>
          <w:szCs w:val="28"/>
        </w:rPr>
        <w:t>.</w:t>
      </w:r>
      <w:r w:rsidRPr="004322AF">
        <w:rPr>
          <w:color w:val="FF0000"/>
          <w:sz w:val="28"/>
          <w:szCs w:val="28"/>
        </w:rPr>
        <w:t xml:space="preserve"> Chi phí khác bao gồm tổ chức các hoạt động sau:</w:t>
      </w:r>
    </w:p>
    <w:p w:rsidR="00D14243" w:rsidRPr="004322AF" w:rsidRDefault="00D14243" w:rsidP="00D14243">
      <w:pPr>
        <w:spacing w:line="400" w:lineRule="exact"/>
        <w:jc w:val="both"/>
        <w:rPr>
          <w:color w:val="FF0000"/>
          <w:sz w:val="28"/>
          <w:szCs w:val="28"/>
        </w:rPr>
      </w:pPr>
      <w:r w:rsidRPr="004322AF">
        <w:rPr>
          <w:color w:val="FF0000"/>
          <w:sz w:val="28"/>
          <w:szCs w:val="28"/>
        </w:rPr>
        <w:t xml:space="preserve">        - Tiền tài liệu: Theo thực tế phát sinh.</w:t>
      </w:r>
    </w:p>
    <w:p w:rsidR="00D14243" w:rsidRPr="004322AF" w:rsidRDefault="00D14243" w:rsidP="00D14243">
      <w:pPr>
        <w:spacing w:line="400" w:lineRule="exact"/>
        <w:jc w:val="both"/>
        <w:rPr>
          <w:color w:val="FF0000"/>
          <w:sz w:val="28"/>
          <w:szCs w:val="28"/>
        </w:rPr>
      </w:pPr>
      <w:r w:rsidRPr="004322AF">
        <w:rPr>
          <w:color w:val="FF0000"/>
          <w:sz w:val="28"/>
          <w:szCs w:val="28"/>
        </w:rPr>
        <w:t xml:space="preserve">        - Các khoản chi khác: Chi theo thực tế phát sinh.</w:t>
      </w:r>
      <w:r w:rsidRPr="004322AF">
        <w:rPr>
          <w:color w:val="FF0000"/>
          <w:sz w:val="28"/>
          <w:szCs w:val="28"/>
        </w:rPr>
        <w:tab/>
      </w:r>
    </w:p>
    <w:p w:rsidR="00D14243" w:rsidRPr="004322AF" w:rsidRDefault="00D14243" w:rsidP="00D14243">
      <w:pPr>
        <w:spacing w:line="400" w:lineRule="exact"/>
        <w:ind w:firstLine="720"/>
        <w:jc w:val="both"/>
        <w:rPr>
          <w:color w:val="FF0000"/>
          <w:sz w:val="28"/>
          <w:szCs w:val="28"/>
        </w:rPr>
      </w:pPr>
      <w:r w:rsidRPr="004322AF">
        <w:rPr>
          <w:color w:val="FF0000"/>
          <w:sz w:val="28"/>
          <w:szCs w:val="28"/>
        </w:rPr>
        <w:t xml:space="preserve">* Chứng từ thanh toán gồm: </w:t>
      </w:r>
    </w:p>
    <w:p w:rsidR="00D14243" w:rsidRPr="004322AF" w:rsidRDefault="00D14243" w:rsidP="00D14243">
      <w:pPr>
        <w:spacing w:line="400" w:lineRule="exact"/>
        <w:ind w:firstLine="720"/>
        <w:jc w:val="both"/>
        <w:rPr>
          <w:color w:val="FF0000"/>
          <w:sz w:val="28"/>
          <w:szCs w:val="28"/>
        </w:rPr>
      </w:pPr>
      <w:r w:rsidRPr="004322AF">
        <w:rPr>
          <w:color w:val="FF0000"/>
          <w:sz w:val="28"/>
          <w:szCs w:val="28"/>
        </w:rPr>
        <w:t xml:space="preserve"> Kế hoạch tổ chức chuyên đề đã được thủ trưởng đơn vị phê duyệt.</w:t>
      </w:r>
    </w:p>
    <w:p w:rsidR="00D14243" w:rsidRPr="004322AF" w:rsidRDefault="00D14243" w:rsidP="00D14243">
      <w:pPr>
        <w:spacing w:line="400" w:lineRule="exact"/>
        <w:ind w:firstLine="720"/>
        <w:jc w:val="both"/>
        <w:rPr>
          <w:color w:val="FF0000"/>
          <w:sz w:val="28"/>
          <w:szCs w:val="28"/>
        </w:rPr>
      </w:pPr>
      <w:r w:rsidRPr="004322AF">
        <w:rPr>
          <w:color w:val="FF0000"/>
          <w:sz w:val="28"/>
          <w:szCs w:val="28"/>
        </w:rPr>
        <w:lastRenderedPageBreak/>
        <w:t xml:space="preserve"> Dự trù kinh phí tổ chức chuyên đề đã được thủ trưởng phê duyệt.</w:t>
      </w:r>
    </w:p>
    <w:p w:rsidR="00D14243" w:rsidRPr="004322AF" w:rsidRDefault="00D14243" w:rsidP="00D14243">
      <w:pPr>
        <w:spacing w:line="400" w:lineRule="exact"/>
        <w:ind w:firstLine="720"/>
        <w:jc w:val="both"/>
        <w:rPr>
          <w:color w:val="FF0000"/>
          <w:sz w:val="28"/>
          <w:szCs w:val="28"/>
        </w:rPr>
      </w:pPr>
      <w:r w:rsidRPr="004322AF">
        <w:rPr>
          <w:color w:val="FF0000"/>
          <w:sz w:val="28"/>
          <w:szCs w:val="28"/>
        </w:rPr>
        <w:t>Danh sách lĩnh tiền của giáo viên; hoá đơn mua hàng hoặc giấy biên nhận đối với các khoản chi khác.</w:t>
      </w:r>
    </w:p>
    <w:p w:rsidR="00D14243" w:rsidRPr="004322AF" w:rsidRDefault="00D14243" w:rsidP="00D14243">
      <w:pPr>
        <w:spacing w:line="400" w:lineRule="exact"/>
        <w:ind w:firstLine="709"/>
        <w:jc w:val="both"/>
        <w:rPr>
          <w:color w:val="FF0000"/>
          <w:sz w:val="28"/>
          <w:szCs w:val="28"/>
        </w:rPr>
      </w:pPr>
      <w:r w:rsidRPr="004322AF">
        <w:rPr>
          <w:color w:val="FF0000"/>
          <w:sz w:val="28"/>
          <w:szCs w:val="28"/>
        </w:rPr>
        <w:t>- Các hội thi cấp cụm: Chi theo nghị quyết của lãnh đạo cụm.</w:t>
      </w:r>
    </w:p>
    <w:p w:rsidR="00D14243" w:rsidRPr="004322AF" w:rsidRDefault="00D14243" w:rsidP="00D14243">
      <w:pPr>
        <w:spacing w:line="400" w:lineRule="exact"/>
        <w:ind w:firstLine="709"/>
        <w:jc w:val="both"/>
        <w:rPr>
          <w:color w:val="FF0000"/>
          <w:sz w:val="28"/>
          <w:szCs w:val="28"/>
        </w:rPr>
      </w:pPr>
      <w:r w:rsidRPr="004322AF">
        <w:rPr>
          <w:color w:val="FF0000"/>
          <w:sz w:val="28"/>
          <w:szCs w:val="28"/>
        </w:rPr>
        <w:t>- Các hội thi cấp trường, các hoạt động ngoài giờ lên lớp và các khoản chi khác của chuyên môn: Chi theo dự toán đã được thủ trưởng đơn vị phê duyệt trước khi thực hiện.</w:t>
      </w:r>
    </w:p>
    <w:p w:rsidR="00D14243" w:rsidRPr="00B776B1" w:rsidRDefault="00D14243" w:rsidP="00D14243">
      <w:pPr>
        <w:spacing w:line="400" w:lineRule="exact"/>
        <w:ind w:firstLine="720"/>
        <w:jc w:val="both"/>
        <w:rPr>
          <w:i/>
          <w:sz w:val="28"/>
          <w:szCs w:val="28"/>
        </w:rPr>
      </w:pPr>
      <w:r w:rsidRPr="004322AF">
        <w:rPr>
          <w:color w:val="FF0000"/>
          <w:sz w:val="28"/>
          <w:szCs w:val="28"/>
        </w:rPr>
        <w:t>Chứng từ thanh toán đối với các khoản chi này bao gồm: Kế hoạch và dự trù kinh phí trước khi tổ chức; danh sách</w:t>
      </w:r>
      <w:r w:rsidRPr="00B776B1">
        <w:rPr>
          <w:sz w:val="28"/>
          <w:szCs w:val="28"/>
        </w:rPr>
        <w:t xml:space="preserve"> phát tiền </w:t>
      </w:r>
      <w:r w:rsidRPr="00B776B1">
        <w:rPr>
          <w:i/>
          <w:sz w:val="28"/>
          <w:szCs w:val="28"/>
        </w:rPr>
        <w:t>(nếu có)</w:t>
      </w:r>
      <w:r w:rsidRPr="00B776B1">
        <w:rPr>
          <w:sz w:val="28"/>
          <w:szCs w:val="28"/>
        </w:rPr>
        <w:t xml:space="preserve">. Các hoá đơn và giấy biên nhận </w:t>
      </w:r>
      <w:r w:rsidRPr="00B776B1">
        <w:rPr>
          <w:i/>
          <w:sz w:val="28"/>
          <w:szCs w:val="28"/>
        </w:rPr>
        <w:t xml:space="preserve">(nếu có) </w:t>
      </w:r>
    </w:p>
    <w:p w:rsidR="00C55FC8" w:rsidRDefault="00C55FC8" w:rsidP="00C55FC8">
      <w:pPr>
        <w:spacing w:line="348" w:lineRule="auto"/>
        <w:ind w:firstLine="720"/>
        <w:jc w:val="both"/>
        <w:rPr>
          <w:b/>
          <w:color w:val="000000"/>
          <w:sz w:val="28"/>
          <w:szCs w:val="28"/>
        </w:rPr>
      </w:pPr>
      <w:r w:rsidRPr="00EB17F1">
        <w:rPr>
          <w:b/>
          <w:sz w:val="28"/>
          <w:szCs w:val="28"/>
        </w:rPr>
        <w:t xml:space="preserve"> </w:t>
      </w:r>
      <w:r w:rsidRPr="00EB17F1">
        <w:rPr>
          <w:b/>
          <w:color w:val="000000"/>
          <w:sz w:val="28"/>
          <w:szCs w:val="28"/>
        </w:rPr>
        <w:t>Chi hoạt động chuyên môn khác của nhà trường.</w:t>
      </w:r>
    </w:p>
    <w:p w:rsidR="00C55FC8" w:rsidRPr="00EB17F1" w:rsidRDefault="00C55FC8" w:rsidP="00C55FC8">
      <w:pPr>
        <w:spacing w:line="348" w:lineRule="auto"/>
        <w:ind w:firstLine="720"/>
        <w:jc w:val="both"/>
        <w:rPr>
          <w:b/>
          <w:color w:val="000000"/>
          <w:sz w:val="28"/>
          <w:szCs w:val="28"/>
        </w:rPr>
      </w:pPr>
      <w:r>
        <w:rPr>
          <w:w w:val="99"/>
          <w:sz w:val="28"/>
          <w:szCs w:val="28"/>
          <w:lang w:val="nl-NL"/>
        </w:rPr>
        <w:t>H</w:t>
      </w:r>
      <w:r w:rsidRPr="00EB17F1">
        <w:rPr>
          <w:w w:val="99"/>
          <w:sz w:val="28"/>
          <w:szCs w:val="28"/>
          <w:lang w:val="nl-NL"/>
        </w:rPr>
        <w:t>iệu trưởng sẽ xem xét từng nội dung, mức chi cụ thể trên cơ sở chứng từ hoá đơn hợp lệ, hợp pháp và duyệt chi đảm bảo theo đúng chế độ quản lý tài chính hiện hành cụ thể nh</w:t>
      </w:r>
      <w:r w:rsidRPr="00EB17F1">
        <w:rPr>
          <w:rFonts w:hint="eastAsia"/>
          <w:w w:val="99"/>
          <w:sz w:val="28"/>
          <w:szCs w:val="28"/>
          <w:lang w:val="nl-NL"/>
        </w:rPr>
        <w:t>ư</w:t>
      </w:r>
      <w:r w:rsidRPr="00EB17F1">
        <w:rPr>
          <w:w w:val="99"/>
          <w:sz w:val="28"/>
          <w:szCs w:val="28"/>
          <w:lang w:val="nl-NL"/>
        </w:rPr>
        <w:t xml:space="preserve"> sau:</w:t>
      </w:r>
    </w:p>
    <w:p w:rsidR="00C55FC8" w:rsidRPr="004A2346" w:rsidRDefault="00C55FC8" w:rsidP="00C55FC8">
      <w:pPr>
        <w:spacing w:line="348" w:lineRule="auto"/>
        <w:ind w:firstLine="720"/>
        <w:jc w:val="both"/>
        <w:rPr>
          <w:color w:val="FF0000"/>
          <w:w w:val="99"/>
          <w:sz w:val="28"/>
          <w:szCs w:val="28"/>
          <w:lang w:val="nl-NL"/>
        </w:rPr>
      </w:pPr>
      <w:r w:rsidRPr="004A2346">
        <w:rPr>
          <w:color w:val="FF0000"/>
          <w:w w:val="99"/>
          <w:sz w:val="28"/>
          <w:szCs w:val="28"/>
          <w:lang w:val="nl-NL"/>
        </w:rPr>
        <w:t>* Hội thi: Giáo viên giỏi cấp tr</w:t>
      </w:r>
      <w:r w:rsidRPr="004A2346">
        <w:rPr>
          <w:rFonts w:hint="eastAsia"/>
          <w:color w:val="FF0000"/>
          <w:w w:val="99"/>
          <w:sz w:val="28"/>
          <w:szCs w:val="28"/>
          <w:lang w:val="nl-NL"/>
        </w:rPr>
        <w:t>ư</w:t>
      </w:r>
      <w:r w:rsidRPr="004A2346">
        <w:rPr>
          <w:color w:val="FF0000"/>
          <w:w w:val="99"/>
          <w:sz w:val="28"/>
          <w:szCs w:val="28"/>
          <w:lang w:val="nl-NL"/>
        </w:rPr>
        <w:t>ờng, cấp huyện</w:t>
      </w:r>
      <w:r w:rsidR="00DD3498">
        <w:rPr>
          <w:color w:val="FF0000"/>
          <w:w w:val="99"/>
          <w:sz w:val="28"/>
          <w:szCs w:val="28"/>
          <w:lang w:val="nl-NL"/>
        </w:rPr>
        <w:t>, bé khỏe bé khéo cấp huyện</w:t>
      </w:r>
      <w:r w:rsidRPr="004A2346">
        <w:rPr>
          <w:color w:val="FF0000"/>
          <w:w w:val="99"/>
          <w:sz w:val="28"/>
          <w:szCs w:val="28"/>
          <w:lang w:val="nl-NL"/>
        </w:rPr>
        <w:t xml:space="preserve"> ......</w:t>
      </w:r>
    </w:p>
    <w:p w:rsidR="00C55FC8" w:rsidRPr="007E77A7" w:rsidRDefault="00C55FC8" w:rsidP="00C55FC8">
      <w:pPr>
        <w:spacing w:line="348" w:lineRule="auto"/>
        <w:ind w:firstLine="720"/>
        <w:jc w:val="both"/>
        <w:rPr>
          <w:iCs/>
          <w:color w:val="FF0000"/>
          <w:w w:val="99"/>
          <w:sz w:val="28"/>
          <w:szCs w:val="28"/>
          <w:lang w:val="nl-NL"/>
        </w:rPr>
      </w:pPr>
      <w:r w:rsidRPr="007E77A7">
        <w:rPr>
          <w:iCs/>
          <w:color w:val="FF0000"/>
          <w:w w:val="99"/>
          <w:sz w:val="28"/>
          <w:szCs w:val="28"/>
          <w:lang w:val="nl-NL"/>
        </w:rPr>
        <w:t>- Chi bồi dưỡng CBQL, GV báo cáo viên</w:t>
      </w:r>
      <w:r w:rsidR="007629F7">
        <w:rPr>
          <w:iCs/>
          <w:color w:val="FF0000"/>
          <w:w w:val="99"/>
          <w:sz w:val="28"/>
          <w:szCs w:val="28"/>
          <w:lang w:val="nl-NL"/>
        </w:rPr>
        <w:t xml:space="preserve">, ban giám khảo </w:t>
      </w:r>
      <w:r w:rsidRPr="007E77A7">
        <w:rPr>
          <w:iCs/>
          <w:color w:val="FF0000"/>
          <w:w w:val="99"/>
          <w:sz w:val="28"/>
          <w:szCs w:val="28"/>
          <w:lang w:val="nl-NL"/>
        </w:rPr>
        <w:t xml:space="preserve"> hội thi, chuyên đề: 40</w:t>
      </w:r>
      <w:r>
        <w:rPr>
          <w:iCs/>
          <w:color w:val="FF0000"/>
          <w:w w:val="99"/>
          <w:sz w:val="28"/>
          <w:szCs w:val="28"/>
          <w:lang w:val="nl-NL"/>
        </w:rPr>
        <w:t>0</w:t>
      </w:r>
      <w:r w:rsidRPr="007E77A7">
        <w:rPr>
          <w:iCs/>
          <w:color w:val="FF0000"/>
          <w:w w:val="99"/>
          <w:sz w:val="28"/>
          <w:szCs w:val="28"/>
          <w:lang w:val="nl-NL"/>
        </w:rPr>
        <w:t>.000 đồng – 500.000 đồng</w:t>
      </w:r>
    </w:p>
    <w:p w:rsidR="00C55FC8" w:rsidRPr="007E77A7" w:rsidRDefault="00C55FC8" w:rsidP="00C55FC8">
      <w:pPr>
        <w:spacing w:line="348" w:lineRule="auto"/>
        <w:ind w:firstLine="720"/>
        <w:jc w:val="both"/>
        <w:rPr>
          <w:iCs/>
          <w:color w:val="FF0000"/>
          <w:w w:val="99"/>
          <w:sz w:val="28"/>
          <w:szCs w:val="28"/>
          <w:lang w:val="nl-NL"/>
        </w:rPr>
      </w:pPr>
      <w:r w:rsidRPr="007E77A7">
        <w:rPr>
          <w:iCs/>
          <w:color w:val="FF0000"/>
          <w:w w:val="99"/>
          <w:sz w:val="28"/>
          <w:szCs w:val="28"/>
          <w:lang w:val="nl-NL"/>
        </w:rPr>
        <w:t>- Mua đồ dùng phục vụ hội thi “giáo viên giỏi” cấp trường, huyện: 2.000.000-3.000.000đ</w:t>
      </w:r>
    </w:p>
    <w:p w:rsidR="00C55FC8" w:rsidRDefault="00C55FC8" w:rsidP="00C55FC8">
      <w:pPr>
        <w:spacing w:line="348" w:lineRule="auto"/>
        <w:ind w:firstLine="720"/>
        <w:jc w:val="both"/>
        <w:rPr>
          <w:iCs/>
          <w:color w:val="FF0000"/>
          <w:w w:val="99"/>
          <w:sz w:val="28"/>
          <w:szCs w:val="28"/>
          <w:lang w:val="nl-NL"/>
        </w:rPr>
      </w:pPr>
      <w:r w:rsidRPr="007E77A7">
        <w:rPr>
          <w:iCs/>
          <w:color w:val="FF0000"/>
          <w:w w:val="99"/>
          <w:sz w:val="28"/>
          <w:szCs w:val="28"/>
          <w:lang w:val="nl-NL"/>
        </w:rPr>
        <w:t>- Thuê trang phục hội thi “giáo viên giỏi” cấp trường, huyện: 2.000.000-3.000.000đ</w:t>
      </w:r>
    </w:p>
    <w:p w:rsidR="007C0344" w:rsidRPr="007E77A7" w:rsidRDefault="007C0344" w:rsidP="00C55FC8">
      <w:pPr>
        <w:spacing w:line="348" w:lineRule="auto"/>
        <w:ind w:firstLine="720"/>
        <w:jc w:val="both"/>
        <w:rPr>
          <w:iCs/>
          <w:color w:val="FF0000"/>
          <w:w w:val="99"/>
          <w:sz w:val="28"/>
          <w:szCs w:val="28"/>
          <w:lang w:val="nl-NL"/>
        </w:rPr>
      </w:pPr>
      <w:r>
        <w:rPr>
          <w:iCs/>
          <w:color w:val="FF0000"/>
          <w:w w:val="99"/>
          <w:sz w:val="28"/>
          <w:szCs w:val="28"/>
          <w:lang w:val="nl-NL"/>
        </w:rPr>
        <w:t xml:space="preserve">- </w:t>
      </w:r>
      <w:r w:rsidR="00DD3498">
        <w:rPr>
          <w:iCs/>
          <w:color w:val="FF0000"/>
          <w:w w:val="99"/>
          <w:sz w:val="28"/>
          <w:szCs w:val="28"/>
          <w:lang w:val="nl-NL"/>
        </w:rPr>
        <w:t xml:space="preserve">Mua, thuê đồ dùng </w:t>
      </w:r>
      <w:r>
        <w:rPr>
          <w:iCs/>
          <w:color w:val="FF0000"/>
          <w:w w:val="99"/>
          <w:sz w:val="28"/>
          <w:szCs w:val="28"/>
          <w:lang w:val="nl-NL"/>
        </w:rPr>
        <w:t>Hội thi “</w:t>
      </w:r>
      <w:r w:rsidR="00DC3A1B">
        <w:rPr>
          <w:iCs/>
          <w:color w:val="FF0000"/>
          <w:w w:val="99"/>
          <w:sz w:val="28"/>
          <w:szCs w:val="28"/>
          <w:lang w:val="nl-NL"/>
        </w:rPr>
        <w:t>Bé khỏe bé khéo</w:t>
      </w:r>
      <w:r>
        <w:rPr>
          <w:iCs/>
          <w:color w:val="FF0000"/>
          <w:w w:val="99"/>
          <w:sz w:val="28"/>
          <w:szCs w:val="28"/>
          <w:lang w:val="nl-NL"/>
        </w:rPr>
        <w:t xml:space="preserve"> cấp huyện”</w:t>
      </w:r>
      <w:r w:rsidR="00096DFE">
        <w:rPr>
          <w:iCs/>
          <w:color w:val="FF0000"/>
          <w:w w:val="99"/>
          <w:sz w:val="28"/>
          <w:szCs w:val="28"/>
          <w:lang w:val="nl-NL"/>
        </w:rPr>
        <w:t>:  3.000.000- 5.000.000đ</w:t>
      </w:r>
    </w:p>
    <w:p w:rsidR="00C55FC8" w:rsidRPr="007E77A7" w:rsidRDefault="00C55FC8" w:rsidP="00C55FC8">
      <w:pPr>
        <w:spacing w:line="348" w:lineRule="auto"/>
        <w:ind w:firstLine="720"/>
        <w:jc w:val="both"/>
        <w:rPr>
          <w:iCs/>
          <w:color w:val="FF0000"/>
          <w:w w:val="99"/>
          <w:sz w:val="28"/>
          <w:szCs w:val="28"/>
          <w:lang w:val="nl-NL"/>
        </w:rPr>
      </w:pPr>
      <w:r w:rsidRPr="007E77A7">
        <w:rPr>
          <w:iCs/>
          <w:color w:val="FF0000"/>
          <w:w w:val="99"/>
          <w:sz w:val="28"/>
          <w:szCs w:val="28"/>
          <w:lang w:val="nl-NL"/>
        </w:rPr>
        <w:t xml:space="preserve">* Chuyên </w:t>
      </w:r>
      <w:r w:rsidRPr="007E77A7">
        <w:rPr>
          <w:rFonts w:hint="eastAsia"/>
          <w:iCs/>
          <w:color w:val="FF0000"/>
          <w:w w:val="99"/>
          <w:sz w:val="28"/>
          <w:szCs w:val="28"/>
          <w:lang w:val="nl-NL"/>
        </w:rPr>
        <w:t>đ</w:t>
      </w:r>
      <w:r w:rsidRPr="007E77A7">
        <w:rPr>
          <w:iCs/>
          <w:color w:val="FF0000"/>
          <w:w w:val="99"/>
          <w:sz w:val="28"/>
          <w:szCs w:val="28"/>
          <w:lang w:val="nl-NL"/>
        </w:rPr>
        <w:t>ề: Nhà trẻ, mẫu giáo</w:t>
      </w:r>
    </w:p>
    <w:p w:rsidR="00C55FC8" w:rsidRPr="007E77A7" w:rsidRDefault="00C55FC8" w:rsidP="00C55FC8">
      <w:pPr>
        <w:spacing w:line="348" w:lineRule="auto"/>
        <w:ind w:firstLine="720"/>
        <w:jc w:val="both"/>
        <w:rPr>
          <w:iCs/>
          <w:color w:val="FF0000"/>
          <w:w w:val="99"/>
          <w:sz w:val="28"/>
          <w:szCs w:val="28"/>
          <w:lang w:val="nl-NL"/>
        </w:rPr>
      </w:pPr>
      <w:r w:rsidRPr="007E77A7">
        <w:rPr>
          <w:iCs/>
          <w:color w:val="FF0000"/>
          <w:w w:val="99"/>
          <w:sz w:val="28"/>
          <w:szCs w:val="28"/>
          <w:lang w:val="nl-NL"/>
        </w:rPr>
        <w:t xml:space="preserve">- </w:t>
      </w:r>
      <w:r w:rsidRPr="007E77A7">
        <w:rPr>
          <w:rFonts w:hint="eastAsia"/>
          <w:iCs/>
          <w:color w:val="FF0000"/>
          <w:w w:val="99"/>
          <w:sz w:val="28"/>
          <w:szCs w:val="28"/>
          <w:lang w:val="nl-NL"/>
        </w:rPr>
        <w:t>Đ</w:t>
      </w:r>
      <w:r w:rsidRPr="007E77A7">
        <w:rPr>
          <w:iCs/>
          <w:color w:val="FF0000"/>
          <w:w w:val="99"/>
          <w:sz w:val="28"/>
          <w:szCs w:val="28"/>
          <w:lang w:val="nl-NL"/>
        </w:rPr>
        <w:t xml:space="preserve">ồ dùng phục vụ chuyên </w:t>
      </w:r>
      <w:r w:rsidRPr="007E77A7">
        <w:rPr>
          <w:rFonts w:hint="eastAsia"/>
          <w:iCs/>
          <w:color w:val="FF0000"/>
          <w:w w:val="99"/>
          <w:sz w:val="28"/>
          <w:szCs w:val="28"/>
          <w:lang w:val="nl-NL"/>
        </w:rPr>
        <w:t>đ</w:t>
      </w:r>
      <w:r w:rsidRPr="007E77A7">
        <w:rPr>
          <w:iCs/>
          <w:color w:val="FF0000"/>
          <w:w w:val="99"/>
          <w:sz w:val="28"/>
          <w:szCs w:val="28"/>
          <w:lang w:val="nl-NL"/>
        </w:rPr>
        <w:t>ề: 2.000.000 –3.000.000</w:t>
      </w:r>
      <w:r w:rsidRPr="007E77A7">
        <w:rPr>
          <w:rFonts w:hint="eastAsia"/>
          <w:iCs/>
          <w:color w:val="FF0000"/>
          <w:w w:val="99"/>
          <w:sz w:val="28"/>
          <w:szCs w:val="28"/>
          <w:lang w:val="nl-NL"/>
        </w:rPr>
        <w:t>đ</w:t>
      </w:r>
      <w:r w:rsidRPr="007E77A7">
        <w:rPr>
          <w:iCs/>
          <w:color w:val="FF0000"/>
          <w:w w:val="99"/>
          <w:sz w:val="28"/>
          <w:szCs w:val="28"/>
          <w:lang w:val="nl-NL"/>
        </w:rPr>
        <w:t xml:space="preserve">/chuyên </w:t>
      </w:r>
      <w:r w:rsidRPr="007E77A7">
        <w:rPr>
          <w:rFonts w:hint="eastAsia"/>
          <w:iCs/>
          <w:color w:val="FF0000"/>
          <w:w w:val="99"/>
          <w:sz w:val="28"/>
          <w:szCs w:val="28"/>
          <w:lang w:val="nl-NL"/>
        </w:rPr>
        <w:t>đ</w:t>
      </w:r>
      <w:r w:rsidRPr="007E77A7">
        <w:rPr>
          <w:iCs/>
          <w:color w:val="FF0000"/>
          <w:w w:val="99"/>
          <w:sz w:val="28"/>
          <w:szCs w:val="28"/>
          <w:lang w:val="nl-NL"/>
        </w:rPr>
        <w:t>ề</w:t>
      </w:r>
    </w:p>
    <w:p w:rsidR="003E0ED8" w:rsidRPr="00B776B1" w:rsidRDefault="003E0ED8" w:rsidP="003E0ED8">
      <w:pPr>
        <w:spacing w:line="400" w:lineRule="exact"/>
        <w:ind w:firstLine="720"/>
        <w:jc w:val="both"/>
        <w:rPr>
          <w:b/>
          <w:sz w:val="28"/>
          <w:szCs w:val="28"/>
        </w:rPr>
      </w:pPr>
      <w:r w:rsidRPr="00B776B1">
        <w:rPr>
          <w:b/>
          <w:sz w:val="28"/>
          <w:szCs w:val="28"/>
        </w:rPr>
        <w:t>Điều 14: Sửa chữa, mua sắm tài sản Nhà nước tại đơn vị:</w:t>
      </w:r>
    </w:p>
    <w:p w:rsidR="003E0ED8" w:rsidRDefault="003E0ED8" w:rsidP="003E0ED8">
      <w:pPr>
        <w:spacing w:line="400" w:lineRule="exact"/>
        <w:ind w:firstLine="720"/>
        <w:jc w:val="both"/>
        <w:rPr>
          <w:spacing w:val="-8"/>
          <w:sz w:val="28"/>
          <w:szCs w:val="28"/>
        </w:rPr>
      </w:pPr>
      <w:r w:rsidRPr="00B776B1">
        <w:rPr>
          <w:sz w:val="28"/>
          <w:szCs w:val="28"/>
        </w:rPr>
        <w:t xml:space="preserve">- Căn cứ thực hiện là Nghị định 63/2014/ND-CP, </w:t>
      </w:r>
      <w:r>
        <w:rPr>
          <w:spacing w:val="-4"/>
          <w:w w:val="99"/>
          <w:sz w:val="28"/>
          <w:szCs w:val="28"/>
          <w:lang w:val="nl-NL"/>
        </w:rPr>
        <w:t xml:space="preserve">Thông tư số 68/2022/TT-BTC ngày 11/11/2022 sửa đổi </w:t>
      </w:r>
      <w:r w:rsidRPr="00AD500A">
        <w:rPr>
          <w:spacing w:val="-4"/>
          <w:w w:val="99"/>
          <w:sz w:val="28"/>
          <w:szCs w:val="28"/>
          <w:lang w:val="nl-NL"/>
        </w:rPr>
        <w:t>Thông tư số 58/2016/TT-BTC, ngày 29/3/2016 của Bộ Tài chính về quy định chi tiết việc sử dụng vốn Nhà nước để mua sắm nhằm duy trì hoạt động th</w:t>
      </w:r>
      <w:r>
        <w:rPr>
          <w:spacing w:val="-4"/>
          <w:w w:val="99"/>
          <w:sz w:val="28"/>
          <w:szCs w:val="28"/>
          <w:lang w:val="nl-NL"/>
        </w:rPr>
        <w:t>ường xuyên của cơ quan nhà nước, đơn vị thuộc lực lượng vũ trang nhân dân, đơn vị sự nghiệp công lập, tổ chức chính trị, tổ chức chính trị - xã hội- nghề nghiệp, tổ chức xã hội, tổ chức xã hội – nghề nghiệp</w:t>
      </w:r>
      <w:r>
        <w:rPr>
          <w:sz w:val="28"/>
          <w:szCs w:val="28"/>
        </w:rPr>
        <w:t>.</w:t>
      </w:r>
      <w:r w:rsidRPr="00B776B1">
        <w:rPr>
          <w:sz w:val="28"/>
          <w:szCs w:val="28"/>
        </w:rPr>
        <w:t xml:space="preserve"> </w:t>
      </w:r>
      <w:r w:rsidRPr="00B776B1">
        <w:rPr>
          <w:spacing w:val="-8"/>
          <w:sz w:val="28"/>
          <w:szCs w:val="28"/>
        </w:rPr>
        <w:t xml:space="preserve">Quyết định số 09/2014/QD-UBND ngày 4/4/2014 của UBND tỉnh Hải </w:t>
      </w:r>
      <w:r w:rsidRPr="00B776B1">
        <w:rPr>
          <w:spacing w:val="-8"/>
          <w:sz w:val="28"/>
          <w:szCs w:val="28"/>
        </w:rPr>
        <w:lastRenderedPageBreak/>
        <w:t>Dương  ban hành về quy định về đấu thầu mua sắm tài sản nhằm duy trì hoạt động thường xuyên của các đơn vị trên địa bàn thuộc tỉnh, căn cứ Quyết định số 1009/QĐ-UBND ngày 21/4/2016 của UBND tỉnh Hải Dương ban hành về việc phê duyệt đơn vị mua sắm tập trung để tổ chức thực hiện mua sắm tài sản thuộc danh mục mua sắm</w:t>
      </w:r>
      <w:r>
        <w:rPr>
          <w:spacing w:val="-8"/>
          <w:sz w:val="28"/>
          <w:szCs w:val="28"/>
        </w:rPr>
        <w:t xml:space="preserve"> tập trung của tỉnh Hải Dương.</w:t>
      </w:r>
      <w:r w:rsidRPr="00B776B1">
        <w:rPr>
          <w:spacing w:val="-8"/>
          <w:sz w:val="28"/>
          <w:szCs w:val="28"/>
        </w:rPr>
        <w:t xml:space="preserve"> </w:t>
      </w:r>
      <w:r w:rsidRPr="00B776B1">
        <w:rPr>
          <w:spacing w:val="-6"/>
          <w:sz w:val="28"/>
          <w:szCs w:val="28"/>
          <w:lang w:val="nl-NL"/>
        </w:rPr>
        <w:t>Quyết định 3838/QĐ - UBND ngày 24 tháng 12 năm 2021 của UBND tỉnh Hải Dương về việc điều chỉnh, danh mục tài sản nhà nước mua sắm tập trung thuộc phạm vi quản lý của tỉnh Hải Dương</w:t>
      </w:r>
      <w:r w:rsidRPr="00B776B1">
        <w:rPr>
          <w:spacing w:val="-8"/>
          <w:sz w:val="28"/>
          <w:szCs w:val="28"/>
        </w:rPr>
        <w:t>;</w:t>
      </w:r>
    </w:p>
    <w:p w:rsidR="003E0ED8" w:rsidRPr="00B776B1" w:rsidRDefault="003E0ED8" w:rsidP="006604A5">
      <w:pPr>
        <w:pStyle w:val="A2"/>
        <w:spacing w:before="0" w:after="0" w:line="400" w:lineRule="exact"/>
        <w:ind w:firstLine="720"/>
        <w:rPr>
          <w:b w:val="0"/>
          <w:sz w:val="28"/>
          <w:szCs w:val="28"/>
          <w:lang w:val="vi-VN"/>
        </w:rPr>
      </w:pPr>
      <w:r w:rsidRPr="00B776B1">
        <w:rPr>
          <w:b w:val="0"/>
          <w:sz w:val="28"/>
          <w:szCs w:val="28"/>
          <w:lang w:val="vi-VN"/>
        </w:rPr>
        <w:t>-</w:t>
      </w:r>
      <w:r w:rsidRPr="00B776B1">
        <w:rPr>
          <w:b w:val="0"/>
          <w:sz w:val="28"/>
          <w:szCs w:val="28"/>
          <w:lang w:val="en-US"/>
        </w:rPr>
        <w:t xml:space="preserve"> </w:t>
      </w:r>
      <w:r w:rsidRPr="00B776B1">
        <w:rPr>
          <w:b w:val="0"/>
          <w:sz w:val="28"/>
          <w:szCs w:val="28"/>
        </w:rPr>
        <w:t>Những tài sản bị hư hỏng cần sửa chữa thường xuyên như nhà cửa, hội trường, bàn ghế, thiết bị điện nước, bảo trì bảo dưỡng định kỳ máy tính, máy in, máy phô tô, máy Fax. Phòng hành chính lập kế hoạch trình Hiệu trưởng phê duyệt theo thực tế phát sinh. Thủ tục thanh toán theo quy định hiện hành và quy trình thanh toán tại trường.</w:t>
      </w:r>
    </w:p>
    <w:p w:rsidR="003E0ED8" w:rsidRPr="00B776B1" w:rsidRDefault="003E0ED8" w:rsidP="003E0ED8">
      <w:pPr>
        <w:tabs>
          <w:tab w:val="left" w:pos="709"/>
        </w:tabs>
        <w:spacing w:line="400" w:lineRule="exact"/>
        <w:jc w:val="both"/>
        <w:rPr>
          <w:sz w:val="28"/>
          <w:szCs w:val="28"/>
        </w:rPr>
      </w:pPr>
      <w:r w:rsidRPr="00B776B1">
        <w:rPr>
          <w:sz w:val="28"/>
          <w:szCs w:val="28"/>
        </w:rPr>
        <w:tab/>
      </w:r>
      <w:r w:rsidRPr="00B776B1">
        <w:rPr>
          <w:sz w:val="28"/>
          <w:szCs w:val="28"/>
          <w:lang w:val="vi-VN"/>
        </w:rPr>
        <w:t>-</w:t>
      </w:r>
      <w:r w:rsidRPr="00B776B1">
        <w:rPr>
          <w:sz w:val="28"/>
          <w:szCs w:val="28"/>
        </w:rPr>
        <w:t xml:space="preserve"> </w:t>
      </w:r>
      <w:r w:rsidRPr="00B776B1">
        <w:rPr>
          <w:sz w:val="28"/>
          <w:szCs w:val="28"/>
          <w:lang w:val="vi-VN"/>
        </w:rPr>
        <w:t>T</w:t>
      </w:r>
      <w:r w:rsidRPr="00B776B1">
        <w:rPr>
          <w:sz w:val="28"/>
          <w:szCs w:val="28"/>
        </w:rPr>
        <w:t>à</w:t>
      </w:r>
      <w:r w:rsidRPr="00B776B1">
        <w:rPr>
          <w:sz w:val="28"/>
          <w:szCs w:val="28"/>
          <w:lang w:val="vi-VN"/>
        </w:rPr>
        <w:t>i s</w:t>
      </w:r>
      <w:r w:rsidRPr="00B776B1">
        <w:rPr>
          <w:sz w:val="28"/>
          <w:szCs w:val="28"/>
        </w:rPr>
        <w:t>ả</w:t>
      </w:r>
      <w:r w:rsidRPr="00B776B1">
        <w:rPr>
          <w:sz w:val="28"/>
          <w:szCs w:val="28"/>
          <w:lang w:val="vi-VN"/>
        </w:rPr>
        <w:t>n mua s</w:t>
      </w:r>
      <w:r w:rsidRPr="00B776B1">
        <w:rPr>
          <w:sz w:val="28"/>
          <w:szCs w:val="28"/>
        </w:rPr>
        <w:t>ắ</w:t>
      </w:r>
      <w:r w:rsidRPr="00B776B1">
        <w:rPr>
          <w:sz w:val="28"/>
          <w:szCs w:val="28"/>
          <w:lang w:val="vi-VN"/>
        </w:rPr>
        <w:t>m nh</w:t>
      </w:r>
      <w:r w:rsidRPr="00B776B1">
        <w:rPr>
          <w:sz w:val="28"/>
          <w:szCs w:val="28"/>
        </w:rPr>
        <w:t>ằ</w:t>
      </w:r>
      <w:r w:rsidRPr="00B776B1">
        <w:rPr>
          <w:sz w:val="28"/>
          <w:szCs w:val="28"/>
          <w:lang w:val="vi-VN"/>
        </w:rPr>
        <w:t>m duy</w:t>
      </w:r>
      <w:r w:rsidRPr="00B776B1">
        <w:rPr>
          <w:sz w:val="28"/>
          <w:szCs w:val="28"/>
        </w:rPr>
        <w:t xml:space="preserve"> trì đả</w:t>
      </w:r>
      <w:r w:rsidRPr="00B776B1">
        <w:rPr>
          <w:sz w:val="28"/>
          <w:szCs w:val="28"/>
          <w:lang w:val="vi-VN"/>
        </w:rPr>
        <w:t>m b</w:t>
      </w:r>
      <w:r w:rsidRPr="00B776B1">
        <w:rPr>
          <w:sz w:val="28"/>
          <w:szCs w:val="28"/>
        </w:rPr>
        <w:t>ả</w:t>
      </w:r>
      <w:r w:rsidRPr="00B776B1">
        <w:rPr>
          <w:sz w:val="28"/>
          <w:szCs w:val="28"/>
          <w:lang w:val="vi-VN"/>
        </w:rPr>
        <w:t>o ho</w:t>
      </w:r>
      <w:r w:rsidRPr="00B776B1">
        <w:rPr>
          <w:sz w:val="28"/>
          <w:szCs w:val="28"/>
        </w:rPr>
        <w:t>ạ</w:t>
      </w:r>
      <w:r w:rsidRPr="00B776B1">
        <w:rPr>
          <w:sz w:val="28"/>
          <w:szCs w:val="28"/>
          <w:lang w:val="vi-VN"/>
        </w:rPr>
        <w:t>t d</w:t>
      </w:r>
      <w:r w:rsidRPr="00B776B1">
        <w:rPr>
          <w:sz w:val="28"/>
          <w:szCs w:val="28"/>
        </w:rPr>
        <w:t>ộ</w:t>
      </w:r>
      <w:r w:rsidRPr="00B776B1">
        <w:rPr>
          <w:sz w:val="28"/>
          <w:szCs w:val="28"/>
          <w:lang w:val="vi-VN"/>
        </w:rPr>
        <w:t xml:space="preserve">ng </w:t>
      </w:r>
      <w:r w:rsidRPr="00B776B1">
        <w:rPr>
          <w:sz w:val="28"/>
          <w:szCs w:val="28"/>
        </w:rPr>
        <w:t>T</w:t>
      </w:r>
      <w:r w:rsidRPr="00B776B1">
        <w:rPr>
          <w:sz w:val="28"/>
          <w:szCs w:val="28"/>
          <w:lang w:val="vi-VN"/>
        </w:rPr>
        <w:t xml:space="preserve">X </w:t>
      </w:r>
      <w:r w:rsidRPr="00B776B1">
        <w:rPr>
          <w:sz w:val="28"/>
          <w:szCs w:val="28"/>
        </w:rPr>
        <w:t xml:space="preserve">của trường thực hiện </w:t>
      </w:r>
      <w:r w:rsidRPr="00B776B1">
        <w:rPr>
          <w:sz w:val="28"/>
          <w:szCs w:val="28"/>
          <w:lang w:val="vi-VN"/>
        </w:rPr>
        <w:t xml:space="preserve"> theo quy  </w:t>
      </w:r>
      <w:r w:rsidRPr="00B776B1">
        <w:rPr>
          <w:sz w:val="28"/>
          <w:szCs w:val="28"/>
        </w:rPr>
        <w:t>định, định mức sử dụng</w:t>
      </w:r>
      <w:r w:rsidRPr="00B776B1">
        <w:rPr>
          <w:sz w:val="28"/>
          <w:szCs w:val="28"/>
          <w:lang w:val="vi-VN"/>
        </w:rPr>
        <w:t xml:space="preserve"> TSNN </w:t>
      </w:r>
      <w:r w:rsidRPr="00B776B1">
        <w:rPr>
          <w:sz w:val="28"/>
          <w:szCs w:val="28"/>
        </w:rPr>
        <w:t>hiện hành của nhà nước .</w:t>
      </w:r>
    </w:p>
    <w:p w:rsidR="003E0ED8" w:rsidRPr="00B776B1" w:rsidRDefault="003E0ED8" w:rsidP="003E0ED8">
      <w:pPr>
        <w:spacing w:line="400" w:lineRule="exact"/>
        <w:ind w:firstLine="720"/>
        <w:jc w:val="both"/>
        <w:rPr>
          <w:sz w:val="28"/>
          <w:szCs w:val="28"/>
        </w:rPr>
      </w:pPr>
      <w:r w:rsidRPr="00B776B1">
        <w:rPr>
          <w:sz w:val="28"/>
          <w:szCs w:val="28"/>
        </w:rPr>
        <w:t>- Việc sửa chữa đồ dùng, trang thiết bị dạy học, tài sản trong trường thanh toán theo thực tế phát sinh. Khi tiến hành sửa chữa phải có biên bản xác định hiện trạng. Chứng từ thanh toán bao gồm hợp đồng, hoá đơn và các chứng từ khác có liên quan.</w:t>
      </w:r>
    </w:p>
    <w:p w:rsidR="003E0ED8" w:rsidRPr="00B776B1" w:rsidRDefault="003E0ED8" w:rsidP="003E0ED8">
      <w:pPr>
        <w:spacing w:line="400" w:lineRule="exact"/>
        <w:ind w:firstLine="720"/>
        <w:jc w:val="both"/>
        <w:rPr>
          <w:sz w:val="28"/>
          <w:szCs w:val="28"/>
        </w:rPr>
      </w:pPr>
      <w:r w:rsidRPr="00B776B1">
        <w:rPr>
          <w:sz w:val="28"/>
          <w:szCs w:val="28"/>
        </w:rPr>
        <w:t xml:space="preserve"> Việc mua sắm đồ dùng, trang thiết bị dạy học, tài sản trong trường phải có kế hoạch, dự trù mua sắm. Phải thành lập ban cơ sở vật chất, ban cơ sở vật chất có trách nhiệm xem xét, thẩm định chất lượng, giá cả trình thử trưởng đơn vị, thủ trưởng đơn vị căn cứ ra quyết định mua sắm.</w:t>
      </w:r>
    </w:p>
    <w:p w:rsidR="0048427E" w:rsidRPr="00B776B1" w:rsidRDefault="0048427E" w:rsidP="0048427E">
      <w:pPr>
        <w:tabs>
          <w:tab w:val="num" w:pos="0"/>
        </w:tabs>
        <w:spacing w:line="400" w:lineRule="exact"/>
        <w:jc w:val="both"/>
        <w:rPr>
          <w:b/>
          <w:sz w:val="28"/>
          <w:szCs w:val="28"/>
        </w:rPr>
      </w:pPr>
      <w:r>
        <w:rPr>
          <w:b/>
          <w:sz w:val="28"/>
          <w:szCs w:val="28"/>
        </w:rPr>
        <w:tab/>
      </w:r>
      <w:r w:rsidRPr="00B776B1">
        <w:rPr>
          <w:b/>
          <w:sz w:val="28"/>
          <w:szCs w:val="28"/>
        </w:rPr>
        <w:t>Điều 15: Chế độ chi hỗ trợ đào tạo bồi dưỡng nâng cao trình độ nghiệp vụ chuyên môn cho cán bộ, công chức, viên chức</w:t>
      </w:r>
    </w:p>
    <w:p w:rsidR="0048427E" w:rsidRPr="00B776B1" w:rsidRDefault="0048427E" w:rsidP="0048427E">
      <w:pPr>
        <w:tabs>
          <w:tab w:val="num" w:pos="0"/>
        </w:tabs>
        <w:spacing w:line="400" w:lineRule="exact"/>
        <w:ind w:firstLine="720"/>
        <w:jc w:val="both"/>
        <w:rPr>
          <w:spacing w:val="-6"/>
          <w:sz w:val="28"/>
          <w:szCs w:val="28"/>
          <w:lang w:val="nl-NL"/>
        </w:rPr>
      </w:pPr>
      <w:r w:rsidRPr="00B776B1">
        <w:rPr>
          <w:spacing w:val="-6"/>
          <w:sz w:val="28"/>
          <w:szCs w:val="28"/>
          <w:lang w:val="nl-NL"/>
        </w:rPr>
        <w:t xml:space="preserve">Quyết định số </w:t>
      </w:r>
      <w:r w:rsidRPr="00B776B1">
        <w:rPr>
          <w:sz w:val="28"/>
          <w:szCs w:val="28"/>
          <w:lang w:val="pt-BR"/>
        </w:rPr>
        <w:t>16/2009/QĐ-UBND ngày 01/6/2009</w:t>
      </w:r>
      <w:r>
        <w:rPr>
          <w:sz w:val="28"/>
          <w:szCs w:val="28"/>
          <w:lang w:val="pt-BR"/>
        </w:rPr>
        <w:t xml:space="preserve"> </w:t>
      </w:r>
      <w:r w:rsidRPr="00B776B1">
        <w:rPr>
          <w:spacing w:val="-6"/>
          <w:sz w:val="28"/>
          <w:szCs w:val="28"/>
          <w:lang w:val="nl-NL"/>
        </w:rPr>
        <w:t>của UBND tỉnh Hải Dương về việc sửa đổi Qui chế đào tạo, bồi dưỡng cán bộ, công chức, viên chức nhà nước; cán bộ, công chức xã, phường, thị trấn.</w:t>
      </w:r>
    </w:p>
    <w:p w:rsidR="0048427E" w:rsidRPr="00B776B1" w:rsidRDefault="0048427E" w:rsidP="0048427E">
      <w:pPr>
        <w:tabs>
          <w:tab w:val="num" w:pos="0"/>
        </w:tabs>
        <w:spacing w:line="400" w:lineRule="exact"/>
        <w:ind w:firstLine="709"/>
        <w:jc w:val="both"/>
        <w:rPr>
          <w:b/>
          <w:sz w:val="28"/>
          <w:szCs w:val="28"/>
        </w:rPr>
      </w:pPr>
      <w:r w:rsidRPr="00B776B1">
        <w:rPr>
          <w:spacing w:val="-6"/>
          <w:sz w:val="28"/>
          <w:szCs w:val="28"/>
          <w:lang w:val="nl-NL"/>
        </w:rPr>
        <w:t>Công văn số 2773/UBND-VP ngày 15/8/2019 của UBND tỉnh về việc triển khai Nghị quyết số 07/2019/NQ-HĐND ngày 11/7/2019 quy định một số mức chi phục vụ công tác đào tạo, bồi dưỡng cán bộ, công chức, viên chức trên địa bàn tỉnh Hải Dương</w:t>
      </w:r>
    </w:p>
    <w:p w:rsidR="0048427E" w:rsidRPr="00B776B1" w:rsidRDefault="0048427E" w:rsidP="0048427E">
      <w:pPr>
        <w:spacing w:line="400" w:lineRule="exact"/>
        <w:ind w:firstLine="720"/>
        <w:jc w:val="both"/>
        <w:rPr>
          <w:sz w:val="28"/>
          <w:szCs w:val="28"/>
        </w:rPr>
      </w:pPr>
      <w:r w:rsidRPr="00B776B1">
        <w:rPr>
          <w:b/>
          <w:sz w:val="28"/>
          <w:szCs w:val="28"/>
        </w:rPr>
        <w:t>1. Đối tượng áp dụng:</w:t>
      </w:r>
    </w:p>
    <w:p w:rsidR="0048427E" w:rsidRPr="00B776B1" w:rsidRDefault="0048427E" w:rsidP="0048427E">
      <w:pPr>
        <w:tabs>
          <w:tab w:val="num" w:pos="0"/>
        </w:tabs>
        <w:spacing w:line="400" w:lineRule="exact"/>
        <w:ind w:firstLine="720"/>
        <w:jc w:val="both"/>
        <w:rPr>
          <w:sz w:val="28"/>
          <w:szCs w:val="28"/>
          <w:lang w:val="pt-BR"/>
        </w:rPr>
      </w:pPr>
      <w:r w:rsidRPr="00B776B1">
        <w:rPr>
          <w:sz w:val="28"/>
          <w:szCs w:val="28"/>
          <w:lang w:val="pt-BR"/>
        </w:rPr>
        <w:t>Cán bộ, công chức, viên chức, giáo viên hợp đồng của đơn vị được cấp có thẩm quyền cử đi học trong chỉ tiêu đào tạo bồi dưỡng được xem xét cấp kinh phí hỗ trợ, hoặc được tạo điều kiện về thời gian, được bố trí người dạy thay khi có giấy triệu tập đi học vào ngày làm việc trong tuần .</w:t>
      </w:r>
    </w:p>
    <w:p w:rsidR="0048427E" w:rsidRPr="00B776B1" w:rsidRDefault="0048427E" w:rsidP="0048427E">
      <w:pPr>
        <w:tabs>
          <w:tab w:val="num" w:pos="0"/>
        </w:tabs>
        <w:spacing w:line="400" w:lineRule="exact"/>
        <w:jc w:val="both"/>
        <w:rPr>
          <w:b/>
          <w:sz w:val="28"/>
          <w:szCs w:val="28"/>
        </w:rPr>
      </w:pPr>
      <w:r w:rsidRPr="00B776B1">
        <w:rPr>
          <w:sz w:val="28"/>
          <w:szCs w:val="28"/>
        </w:rPr>
        <w:tab/>
      </w:r>
      <w:r w:rsidRPr="00B776B1">
        <w:rPr>
          <w:b/>
          <w:sz w:val="28"/>
          <w:szCs w:val="28"/>
        </w:rPr>
        <w:t xml:space="preserve">2. Điều kiện được hưởng: </w:t>
      </w:r>
    </w:p>
    <w:p w:rsidR="0048427E" w:rsidRPr="00B776B1" w:rsidRDefault="0048427E" w:rsidP="0048427E">
      <w:pPr>
        <w:tabs>
          <w:tab w:val="num" w:pos="0"/>
        </w:tabs>
        <w:spacing w:line="400" w:lineRule="exact"/>
        <w:ind w:firstLine="720"/>
        <w:jc w:val="both"/>
        <w:rPr>
          <w:sz w:val="28"/>
          <w:szCs w:val="28"/>
          <w:lang w:val="pt-BR"/>
        </w:rPr>
      </w:pPr>
      <w:r w:rsidRPr="00B776B1">
        <w:rPr>
          <w:sz w:val="28"/>
          <w:szCs w:val="28"/>
          <w:lang w:val="pt-BR"/>
        </w:rPr>
        <w:lastRenderedPageBreak/>
        <w:t>a. Cán bộ, công chức, viên chức chưa đủ tiêu chuẩn của ngạch hiện đang đảm nhiệm, cán bộ là lãnh đạo và dự nguồn của đơn vị thuộc diện Huyện uỷ, UBND huyện quản lý, được cấp có thẩm quyền cử đi học theo quy định về tiêu chuẩn chuyên môn, chính trị của chức danh được quy hoạch, được nhà trường tạo điều kiện về thời gian, được xét hỗ trợ tiền học phí, tài liệu và hưởng nguyên lương, phụ cấp (nếu có) trong thời gian đi học. Người được xét cấp kinh phí hỗ trợ đi học phải đảm bảo các yêu cầu:</w:t>
      </w:r>
    </w:p>
    <w:p w:rsidR="0048427E" w:rsidRPr="00B776B1" w:rsidRDefault="0048427E" w:rsidP="0048427E">
      <w:pPr>
        <w:tabs>
          <w:tab w:val="num" w:pos="0"/>
        </w:tabs>
        <w:spacing w:line="400" w:lineRule="exact"/>
        <w:ind w:firstLine="720"/>
        <w:jc w:val="both"/>
        <w:rPr>
          <w:sz w:val="28"/>
          <w:szCs w:val="28"/>
          <w:lang w:val="pt-BR"/>
        </w:rPr>
      </w:pPr>
      <w:r w:rsidRPr="00B776B1">
        <w:rPr>
          <w:sz w:val="28"/>
          <w:szCs w:val="28"/>
          <w:lang w:val="pt-BR"/>
        </w:rPr>
        <w:t xml:space="preserve">+ Trong thời gian đi học phải đảm bảo hoàn thành công việc được giao. </w:t>
      </w:r>
    </w:p>
    <w:p w:rsidR="0048427E" w:rsidRPr="00B776B1" w:rsidRDefault="0048427E" w:rsidP="0048427E">
      <w:pPr>
        <w:tabs>
          <w:tab w:val="num" w:pos="0"/>
        </w:tabs>
        <w:spacing w:line="400" w:lineRule="exact"/>
        <w:ind w:firstLine="720"/>
        <w:jc w:val="both"/>
        <w:rPr>
          <w:sz w:val="28"/>
          <w:szCs w:val="28"/>
          <w:lang w:val="pt-BR"/>
        </w:rPr>
      </w:pPr>
      <w:r w:rsidRPr="00B776B1">
        <w:rPr>
          <w:sz w:val="28"/>
          <w:szCs w:val="28"/>
          <w:lang w:val="pt-BR"/>
        </w:rPr>
        <w:t>+ Kết quả học tập đạt Trung bình trở lên.</w:t>
      </w:r>
    </w:p>
    <w:p w:rsidR="0048427E" w:rsidRPr="00B776B1" w:rsidRDefault="0048427E" w:rsidP="0048427E">
      <w:pPr>
        <w:tabs>
          <w:tab w:val="num" w:pos="0"/>
        </w:tabs>
        <w:spacing w:line="400" w:lineRule="exact"/>
        <w:ind w:firstLine="720"/>
        <w:jc w:val="both"/>
        <w:rPr>
          <w:sz w:val="28"/>
          <w:szCs w:val="28"/>
          <w:lang w:val="pt-BR"/>
        </w:rPr>
      </w:pPr>
      <w:r w:rsidRPr="00B776B1">
        <w:rPr>
          <w:sz w:val="28"/>
          <w:szCs w:val="28"/>
          <w:lang w:val="pt-BR"/>
        </w:rPr>
        <w:t>+ Có quyết định cử đi học của cấp có thẩm quyền.</w:t>
      </w:r>
    </w:p>
    <w:p w:rsidR="0048427E" w:rsidRPr="00B776B1" w:rsidRDefault="0048427E" w:rsidP="0048427E">
      <w:pPr>
        <w:tabs>
          <w:tab w:val="num" w:pos="0"/>
        </w:tabs>
        <w:spacing w:line="400" w:lineRule="exact"/>
        <w:ind w:firstLine="720"/>
        <w:jc w:val="both"/>
        <w:rPr>
          <w:sz w:val="28"/>
          <w:szCs w:val="28"/>
          <w:lang w:val="pt-BR"/>
        </w:rPr>
      </w:pPr>
      <w:r w:rsidRPr="00B776B1">
        <w:rPr>
          <w:sz w:val="28"/>
          <w:szCs w:val="28"/>
          <w:lang w:val="pt-BR"/>
        </w:rPr>
        <w:t>+ Có đủ chứng từ hợp lệ.</w:t>
      </w:r>
    </w:p>
    <w:p w:rsidR="0048427E" w:rsidRPr="00B776B1" w:rsidRDefault="0048427E" w:rsidP="0048427E">
      <w:pPr>
        <w:tabs>
          <w:tab w:val="num" w:pos="0"/>
        </w:tabs>
        <w:spacing w:line="400" w:lineRule="exact"/>
        <w:jc w:val="both"/>
        <w:rPr>
          <w:sz w:val="28"/>
          <w:szCs w:val="28"/>
          <w:lang w:val="pt-BR"/>
        </w:rPr>
      </w:pPr>
      <w:r w:rsidRPr="00B776B1">
        <w:rPr>
          <w:sz w:val="28"/>
          <w:szCs w:val="28"/>
          <w:lang w:val="pt-BR"/>
        </w:rPr>
        <w:t xml:space="preserve">        b. Cán bộ, công chức, viên chức có nguyện vọng đi học nâng cao trình độ, chuyên môn, nghiệp vụ, được cấp có thẩm quyền Quyết định cử đi học trong chỉ tiêu ĐTBD, được hưởng nguyên lương và phụ cấp (nếu có), được nhà trường tạo điều kiện về thời gian, nhưng không được xét cấp kinh phí hỗ trợ trong khi đi học.</w:t>
      </w:r>
    </w:p>
    <w:p w:rsidR="0048427E" w:rsidRPr="00B776B1" w:rsidRDefault="0048427E" w:rsidP="0048427E">
      <w:pPr>
        <w:tabs>
          <w:tab w:val="num" w:pos="0"/>
        </w:tabs>
        <w:spacing w:line="400" w:lineRule="exact"/>
        <w:jc w:val="both"/>
        <w:rPr>
          <w:sz w:val="28"/>
          <w:szCs w:val="28"/>
          <w:lang w:val="pt-BR"/>
        </w:rPr>
      </w:pPr>
      <w:r w:rsidRPr="00B776B1">
        <w:rPr>
          <w:b/>
          <w:bCs/>
          <w:sz w:val="28"/>
          <w:szCs w:val="28"/>
          <w:lang w:val="pt-BR"/>
        </w:rPr>
        <w:tab/>
        <w:t>3. Mức trợ cấp hỗ trợ đi học:</w:t>
      </w:r>
    </w:p>
    <w:p w:rsidR="0048427E" w:rsidRPr="00B776B1" w:rsidRDefault="0048427E" w:rsidP="0048427E">
      <w:pPr>
        <w:tabs>
          <w:tab w:val="num" w:pos="0"/>
        </w:tabs>
        <w:spacing w:line="400" w:lineRule="exact"/>
        <w:ind w:firstLine="720"/>
        <w:jc w:val="both"/>
        <w:rPr>
          <w:sz w:val="28"/>
          <w:szCs w:val="28"/>
          <w:lang w:val="pt-BR"/>
        </w:rPr>
      </w:pPr>
      <w:r w:rsidRPr="00B776B1">
        <w:rPr>
          <w:sz w:val="28"/>
          <w:szCs w:val="28"/>
          <w:lang w:val="pt-BR"/>
        </w:rPr>
        <w:t>Cán bộ, công chức, viên chức đi học trong diện được xét hỗ trợ kinh phí có đủ điều kiện (như quy định tại mục 2), được nhà trường xem xét hỗ trợ toàn bộ hoặc một phần tiền học phí và tài liệu, tuỳ theo khả năng tài chính của nhà trường, do thủ trưởng đơn vị quyết định.</w:t>
      </w:r>
    </w:p>
    <w:p w:rsidR="0048427E" w:rsidRPr="00B776B1" w:rsidRDefault="0048427E" w:rsidP="0048427E">
      <w:pPr>
        <w:spacing w:line="400" w:lineRule="exact"/>
        <w:ind w:firstLine="720"/>
        <w:jc w:val="both"/>
        <w:rPr>
          <w:b/>
          <w:sz w:val="28"/>
          <w:szCs w:val="28"/>
          <w:lang w:val="pt-BR"/>
        </w:rPr>
      </w:pPr>
      <w:r w:rsidRPr="00B776B1">
        <w:rPr>
          <w:b/>
          <w:sz w:val="28"/>
          <w:szCs w:val="28"/>
          <w:lang w:val="pt-BR"/>
        </w:rPr>
        <w:t xml:space="preserve">4.Chứng từ thanh toán gồm : </w:t>
      </w:r>
    </w:p>
    <w:p w:rsidR="0048427E" w:rsidRPr="00B776B1" w:rsidRDefault="0048427E" w:rsidP="0048427E">
      <w:pPr>
        <w:spacing w:line="400" w:lineRule="exact"/>
        <w:ind w:firstLine="720"/>
        <w:jc w:val="both"/>
        <w:rPr>
          <w:sz w:val="28"/>
          <w:szCs w:val="28"/>
          <w:lang w:val="pt-BR"/>
        </w:rPr>
      </w:pPr>
      <w:r w:rsidRPr="00B776B1">
        <w:rPr>
          <w:sz w:val="28"/>
          <w:szCs w:val="28"/>
          <w:lang w:val="pt-BR"/>
        </w:rPr>
        <w:t>- Quyết định hỗ trợ kinh phí, đơn đề nghị hỗ trợ kinh phí, giấy đề nghị thanh toán đã được thủ trưởng đơn vị phê duyệt.</w:t>
      </w:r>
    </w:p>
    <w:p w:rsidR="0048427E" w:rsidRPr="00B776B1" w:rsidRDefault="0048427E" w:rsidP="0048427E">
      <w:pPr>
        <w:spacing w:line="400" w:lineRule="exact"/>
        <w:ind w:firstLine="720"/>
        <w:jc w:val="both"/>
        <w:rPr>
          <w:sz w:val="28"/>
          <w:szCs w:val="28"/>
          <w:lang w:val="pt-BR"/>
        </w:rPr>
      </w:pPr>
      <w:r w:rsidRPr="00B776B1">
        <w:rPr>
          <w:sz w:val="28"/>
          <w:szCs w:val="28"/>
          <w:lang w:val="pt-BR"/>
        </w:rPr>
        <w:t>- Danh sách nhận tiền, phiếu thu, biên lai, giấy biên nhận, các chứng từ có liên quan...</w:t>
      </w:r>
      <w:r w:rsidRPr="00B776B1">
        <w:rPr>
          <w:sz w:val="28"/>
          <w:szCs w:val="28"/>
          <w:lang w:val="pt-BR"/>
        </w:rPr>
        <w:tab/>
      </w:r>
    </w:p>
    <w:p w:rsidR="0048427E" w:rsidRPr="00B776B1" w:rsidRDefault="0048427E" w:rsidP="0048427E">
      <w:pPr>
        <w:tabs>
          <w:tab w:val="num" w:pos="0"/>
        </w:tabs>
        <w:spacing w:line="400" w:lineRule="exact"/>
        <w:jc w:val="both"/>
        <w:rPr>
          <w:b/>
          <w:sz w:val="28"/>
          <w:szCs w:val="28"/>
          <w:lang w:val="da-DK"/>
        </w:rPr>
      </w:pPr>
      <w:r w:rsidRPr="00B776B1">
        <w:rPr>
          <w:b/>
          <w:sz w:val="28"/>
          <w:szCs w:val="28"/>
          <w:lang w:val="da-DK"/>
        </w:rPr>
        <w:tab/>
        <w:t>Điều 16: Thuê hợp đồng lao động:</w:t>
      </w:r>
    </w:p>
    <w:p w:rsidR="0048427E" w:rsidRPr="00B776B1" w:rsidRDefault="0048427E" w:rsidP="0048427E">
      <w:pPr>
        <w:tabs>
          <w:tab w:val="num" w:pos="0"/>
        </w:tabs>
        <w:spacing w:line="400" w:lineRule="exact"/>
        <w:jc w:val="both"/>
        <w:rPr>
          <w:sz w:val="28"/>
          <w:szCs w:val="28"/>
          <w:lang w:val="da-DK"/>
        </w:rPr>
      </w:pPr>
      <w:r w:rsidRPr="00B776B1">
        <w:rPr>
          <w:sz w:val="28"/>
          <w:szCs w:val="28"/>
          <w:lang w:val="da-DK"/>
        </w:rPr>
        <w:tab/>
        <w:t>- Căn cứ nhu cầu, nhà trường có thể thuê hợp đồng lao động các công việc như bảo vệ, giáo viên dạy do thiếu chỉ tiêu giao và các công việc phát sinh khác. Mức tiền công theo thoả thuận của ban giám hiệu nhà trường với người lao động. Tuỳ thuộc giá cả từng thời điểm, không thấp hơn mức lương cơ bản của khu vực.</w:t>
      </w:r>
    </w:p>
    <w:p w:rsidR="0048427E" w:rsidRPr="00B776B1" w:rsidRDefault="0048427E" w:rsidP="0048427E">
      <w:pPr>
        <w:tabs>
          <w:tab w:val="num" w:pos="0"/>
        </w:tabs>
        <w:spacing w:line="400" w:lineRule="exact"/>
        <w:jc w:val="both"/>
        <w:rPr>
          <w:b/>
          <w:sz w:val="28"/>
          <w:szCs w:val="28"/>
          <w:lang w:val="da-DK"/>
        </w:rPr>
      </w:pPr>
      <w:r w:rsidRPr="00B776B1">
        <w:rPr>
          <w:b/>
          <w:sz w:val="28"/>
          <w:szCs w:val="28"/>
          <w:lang w:val="da-DK"/>
        </w:rPr>
        <w:tab/>
        <w:t>Điều 17: Chi phí khác:</w:t>
      </w:r>
    </w:p>
    <w:p w:rsidR="0048427E" w:rsidRPr="00B776B1" w:rsidRDefault="0048427E" w:rsidP="0048427E">
      <w:pPr>
        <w:tabs>
          <w:tab w:val="num" w:pos="0"/>
        </w:tabs>
        <w:spacing w:line="400" w:lineRule="exact"/>
        <w:jc w:val="both"/>
        <w:rPr>
          <w:sz w:val="28"/>
          <w:szCs w:val="28"/>
          <w:lang w:val="da-DK"/>
        </w:rPr>
      </w:pPr>
      <w:r w:rsidRPr="00B776B1">
        <w:rPr>
          <w:sz w:val="28"/>
          <w:szCs w:val="28"/>
          <w:lang w:val="da-DK"/>
        </w:rPr>
        <w:t xml:space="preserve">           Căn cứ nguồn kinh phí của đơn vị, thủ trưởng cân đối chi cho các khoản chi khác bao gồm :</w:t>
      </w:r>
    </w:p>
    <w:p w:rsidR="0048427E" w:rsidRPr="00B776B1" w:rsidRDefault="0048427E" w:rsidP="0048427E">
      <w:pPr>
        <w:tabs>
          <w:tab w:val="num" w:pos="0"/>
        </w:tabs>
        <w:spacing w:line="400" w:lineRule="exact"/>
        <w:jc w:val="both"/>
        <w:rPr>
          <w:sz w:val="28"/>
          <w:szCs w:val="28"/>
          <w:lang w:val="da-DK"/>
        </w:rPr>
      </w:pPr>
      <w:r w:rsidRPr="00B776B1">
        <w:rPr>
          <w:sz w:val="28"/>
          <w:szCs w:val="28"/>
          <w:lang w:val="da-DK"/>
        </w:rPr>
        <w:tab/>
        <w:t xml:space="preserve">- Tiền chè nước văn phòng, mua theo thực tế phát sinh .          </w:t>
      </w:r>
    </w:p>
    <w:p w:rsidR="0048427E" w:rsidRPr="00B776B1" w:rsidRDefault="0048427E" w:rsidP="0048427E">
      <w:pPr>
        <w:spacing w:line="400" w:lineRule="exact"/>
        <w:ind w:firstLine="737"/>
        <w:jc w:val="both"/>
        <w:rPr>
          <w:sz w:val="28"/>
          <w:szCs w:val="28"/>
          <w:lang w:val="da-DK"/>
        </w:rPr>
      </w:pPr>
      <w:r w:rsidRPr="00B776B1">
        <w:rPr>
          <w:sz w:val="28"/>
          <w:szCs w:val="28"/>
          <w:lang w:val="da-DK"/>
        </w:rPr>
        <w:t xml:space="preserve">- Chi tổ chức các ngày lễ khác trong năm (Chi khai giảng, chi tổng kết năm học, hội nghị CBVC, 20/11, tết nguyên đán….); Chi tiền thuê trang phục cho đội văn nghệ </w:t>
      </w:r>
      <w:r w:rsidRPr="00B776B1">
        <w:rPr>
          <w:sz w:val="28"/>
          <w:szCs w:val="28"/>
          <w:lang w:val="da-DK"/>
        </w:rPr>
        <w:lastRenderedPageBreak/>
        <w:t xml:space="preserve">phục vụ buổi lễ, trang trí khánh tiết, nước uống, chi tiền ăn cho khách mời không hưởng lương... Chứng từ thanh toán bao gồm danh sách nhận tiền, hoá đơn và các chứng từ có liên quan . </w:t>
      </w:r>
    </w:p>
    <w:p w:rsidR="0048427E" w:rsidRPr="00704189" w:rsidRDefault="0048427E" w:rsidP="0048427E">
      <w:pPr>
        <w:tabs>
          <w:tab w:val="num" w:pos="0"/>
        </w:tabs>
        <w:spacing w:line="400" w:lineRule="exact"/>
        <w:jc w:val="both"/>
        <w:rPr>
          <w:color w:val="FF0000"/>
          <w:sz w:val="28"/>
          <w:szCs w:val="28"/>
          <w:lang w:val="da-DK"/>
        </w:rPr>
      </w:pPr>
      <w:r w:rsidRPr="00B776B1">
        <w:rPr>
          <w:sz w:val="28"/>
          <w:szCs w:val="28"/>
          <w:lang w:val="da-DK"/>
        </w:rPr>
        <w:tab/>
      </w:r>
      <w:r w:rsidRPr="00704189">
        <w:rPr>
          <w:color w:val="FF0000"/>
          <w:sz w:val="28"/>
          <w:szCs w:val="28"/>
          <w:lang w:val="da-DK"/>
        </w:rPr>
        <w:t xml:space="preserve">- Chi hỗ trợ các hoạt động của công đoàn, đoàn thanh niên, Công đoàn (tuỳ theo tài chính của đơn vị) </w:t>
      </w:r>
    </w:p>
    <w:p w:rsidR="00044539" w:rsidRDefault="0048427E" w:rsidP="0048427E">
      <w:pPr>
        <w:tabs>
          <w:tab w:val="num" w:pos="0"/>
        </w:tabs>
        <w:spacing w:line="400" w:lineRule="exact"/>
        <w:jc w:val="both"/>
        <w:rPr>
          <w:sz w:val="28"/>
          <w:szCs w:val="28"/>
          <w:lang w:val="da-DK"/>
        </w:rPr>
      </w:pPr>
      <w:r w:rsidRPr="00B776B1">
        <w:rPr>
          <w:sz w:val="28"/>
          <w:szCs w:val="28"/>
          <w:lang w:val="da-DK"/>
        </w:rPr>
        <w:tab/>
        <w:t xml:space="preserve">- Chi cho các dịch vụ bảo vệ, </w:t>
      </w:r>
      <w:r w:rsidR="00667F2A">
        <w:rPr>
          <w:sz w:val="28"/>
          <w:szCs w:val="28"/>
          <w:lang w:val="da-DK"/>
        </w:rPr>
        <w:t>thu gom và xử lý rác thải</w:t>
      </w:r>
      <w:r w:rsidRPr="00B776B1">
        <w:rPr>
          <w:sz w:val="28"/>
          <w:szCs w:val="28"/>
          <w:lang w:val="da-DK"/>
        </w:rPr>
        <w:t xml:space="preserve"> vệ sinh môi trường, đảm bảo môi trường xanh, sạch, đẹp: chăm sóc cây cảnh, cắt tỉa cành, dọn vệ sinh, phun thuốc chống muỗi, chống mối, thuốc diệt cỏ, thuốc trừ sâu, các chế phẩm dùng cho nhà vệ sinh, xử lý rác thải …, các khoản chi khác theo thực tế phát sinh.</w:t>
      </w:r>
    </w:p>
    <w:p w:rsidR="0048427E" w:rsidRPr="00B776B1" w:rsidRDefault="00044539" w:rsidP="0048427E">
      <w:pPr>
        <w:tabs>
          <w:tab w:val="num" w:pos="0"/>
        </w:tabs>
        <w:spacing w:line="400" w:lineRule="exact"/>
        <w:jc w:val="both"/>
        <w:rPr>
          <w:sz w:val="28"/>
          <w:szCs w:val="28"/>
          <w:lang w:val="da-DK"/>
        </w:rPr>
      </w:pPr>
      <w:r>
        <w:rPr>
          <w:sz w:val="28"/>
          <w:szCs w:val="28"/>
          <w:lang w:val="da-DK"/>
        </w:rPr>
        <w:tab/>
        <w:t>Căn cứ tình hình thực tế số lượng công việc mức độ hoàn thành công việc Hiệu trưởng nhà trường quyết định mức chi cụ thể theo từng lần phát sinh.</w:t>
      </w:r>
      <w:r w:rsidR="0048427E" w:rsidRPr="00B776B1">
        <w:rPr>
          <w:sz w:val="28"/>
          <w:szCs w:val="28"/>
          <w:lang w:val="da-DK"/>
        </w:rPr>
        <w:t xml:space="preserve"> </w:t>
      </w:r>
    </w:p>
    <w:p w:rsidR="00703610" w:rsidRPr="00B776B1" w:rsidRDefault="00703610" w:rsidP="00703610">
      <w:pPr>
        <w:tabs>
          <w:tab w:val="num" w:pos="0"/>
        </w:tabs>
        <w:spacing w:line="400" w:lineRule="exact"/>
        <w:ind w:firstLine="720"/>
        <w:jc w:val="both"/>
        <w:rPr>
          <w:b/>
          <w:bCs/>
          <w:sz w:val="28"/>
          <w:szCs w:val="28"/>
          <w:lang w:val="nl-NL"/>
        </w:rPr>
      </w:pPr>
      <w:r w:rsidRPr="00B776B1">
        <w:rPr>
          <w:b/>
          <w:bCs/>
          <w:sz w:val="28"/>
          <w:szCs w:val="28"/>
          <w:lang w:val="nl-NL"/>
        </w:rPr>
        <w:t>Điều 18.</w:t>
      </w:r>
      <w:r w:rsidRPr="00B776B1">
        <w:rPr>
          <w:sz w:val="28"/>
          <w:szCs w:val="28"/>
          <w:lang w:val="nl-NL"/>
        </w:rPr>
        <w:t xml:space="preserve"> </w:t>
      </w:r>
      <w:r w:rsidRPr="00B776B1">
        <w:rPr>
          <w:b/>
          <w:bCs/>
          <w:sz w:val="28"/>
          <w:szCs w:val="28"/>
          <w:lang w:val="nl-NL"/>
        </w:rPr>
        <w:t>Quản lý, sử dụng các khoản khác.</w:t>
      </w:r>
    </w:p>
    <w:p w:rsidR="00703610" w:rsidRPr="00B776B1" w:rsidRDefault="00703610" w:rsidP="00703610">
      <w:pPr>
        <w:shd w:val="clear" w:color="auto" w:fill="FFFFFF"/>
        <w:spacing w:line="400" w:lineRule="exact"/>
        <w:ind w:firstLine="709"/>
        <w:rPr>
          <w:b/>
          <w:i/>
          <w:iCs/>
          <w:sz w:val="28"/>
          <w:szCs w:val="28"/>
        </w:rPr>
      </w:pPr>
      <w:r w:rsidRPr="00B776B1">
        <w:rPr>
          <w:b/>
          <w:i/>
          <w:iCs/>
          <w:sz w:val="28"/>
          <w:szCs w:val="28"/>
        </w:rPr>
        <w:t>1. Các khoản thu theo quy định</w:t>
      </w:r>
    </w:p>
    <w:p w:rsidR="00703610" w:rsidRDefault="00703610" w:rsidP="00703610">
      <w:pPr>
        <w:spacing w:line="400" w:lineRule="exact"/>
        <w:ind w:firstLine="709"/>
        <w:jc w:val="both"/>
        <w:rPr>
          <w:b/>
          <w:sz w:val="28"/>
          <w:szCs w:val="28"/>
          <w:lang w:val="fr-FR"/>
        </w:rPr>
      </w:pPr>
      <w:r w:rsidRPr="00B776B1">
        <w:rPr>
          <w:b/>
          <w:sz w:val="28"/>
          <w:szCs w:val="28"/>
          <w:lang w:val="fr-FR"/>
        </w:rPr>
        <w:t xml:space="preserve">- Quản lý thu và sử dụng học phí: </w:t>
      </w:r>
    </w:p>
    <w:p w:rsidR="004F63FA" w:rsidRDefault="004F63FA" w:rsidP="004F63FA">
      <w:pPr>
        <w:spacing w:line="400" w:lineRule="exact"/>
        <w:ind w:firstLine="720"/>
        <w:jc w:val="both"/>
        <w:rPr>
          <w:color w:val="FF0000"/>
          <w:sz w:val="28"/>
          <w:szCs w:val="28"/>
          <w:lang w:val="pt-BR"/>
        </w:rPr>
      </w:pPr>
      <w:r w:rsidRPr="00500025">
        <w:rPr>
          <w:color w:val="FF0000"/>
          <w:spacing w:val="6"/>
          <w:w w:val="99"/>
          <w:sz w:val="28"/>
          <w:szCs w:val="28"/>
          <w:lang w:val="nl-NL"/>
        </w:rPr>
        <w:t xml:space="preserve">Căn cứ </w:t>
      </w:r>
      <w:r w:rsidRPr="009355A7">
        <w:rPr>
          <w:color w:val="FF0000"/>
          <w:sz w:val="28"/>
          <w:szCs w:val="28"/>
          <w:lang w:val="pt-BR"/>
        </w:rPr>
        <w:t>Công văn số 2528/HDLN SGDĐT-STC ngày 15 tháng 11 năm 2024 của Sở Giáo dục và Đào tạo Hải Dương về việc hướng dẫn thu, quản lý, sử dụng  các khoản thu trong các cơ sở giáo dục công lập trên địa bàn tỉnh Hải;</w:t>
      </w:r>
    </w:p>
    <w:p w:rsidR="00DD3644" w:rsidRDefault="00DD3644" w:rsidP="00DD3644">
      <w:pPr>
        <w:spacing w:line="400" w:lineRule="exact"/>
        <w:ind w:firstLine="720"/>
        <w:jc w:val="both"/>
        <w:rPr>
          <w:color w:val="FF0000"/>
          <w:spacing w:val="-6"/>
          <w:sz w:val="28"/>
          <w:szCs w:val="28"/>
          <w:lang w:val="nl-NL"/>
        </w:rPr>
      </w:pPr>
      <w:r w:rsidRPr="009355A7">
        <w:rPr>
          <w:color w:val="FF0000"/>
          <w:spacing w:val="-6"/>
          <w:sz w:val="28"/>
          <w:szCs w:val="28"/>
          <w:lang w:val="nl-NL"/>
        </w:rPr>
        <w:t>Căn cứ Nghị quyết số 17/2024/NQ-HĐND ngày 18 tháng 10 năm 2024 của hội đồng nhân dân tỉnh Hải Dương về việc quy định mức thu học phí và danh mục các khoản thu, mức thu, cơ chế quản lý thu, chi đối với các dịch vụ hỗ trợ hoạt động giáo dục tại cơ sở giáo dục mầm non, giáo dục phổ thông công lập trên địa bàn tỉnh Hải Dương;</w:t>
      </w:r>
    </w:p>
    <w:p w:rsidR="001E1E8B" w:rsidRPr="001E1E8B" w:rsidRDefault="001E1E8B" w:rsidP="001E1E8B">
      <w:pPr>
        <w:spacing w:line="400" w:lineRule="exact"/>
        <w:ind w:firstLine="720"/>
        <w:jc w:val="both"/>
        <w:rPr>
          <w:sz w:val="28"/>
          <w:szCs w:val="28"/>
        </w:rPr>
      </w:pPr>
      <w:r w:rsidRPr="00582DB3">
        <w:rPr>
          <w:sz w:val="28"/>
          <w:szCs w:val="28"/>
        </w:rPr>
        <w:t>Nghị định số 81/2021/NĐ-CP của Chính phủ :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1E1E8B" w:rsidRPr="001E1E8B" w:rsidRDefault="001E1E8B" w:rsidP="001E1E8B">
      <w:pPr>
        <w:autoSpaceDE w:val="0"/>
        <w:autoSpaceDN w:val="0"/>
        <w:adjustRightInd w:val="0"/>
        <w:ind w:firstLine="720"/>
        <w:rPr>
          <w:rFonts w:eastAsiaTheme="minorHAnsi"/>
          <w:iCs/>
          <w:sz w:val="28"/>
          <w:szCs w:val="28"/>
        </w:rPr>
      </w:pPr>
      <w:r w:rsidRPr="001E1E8B">
        <w:rPr>
          <w:rFonts w:eastAsiaTheme="minorHAnsi"/>
          <w:iCs/>
          <w:sz w:val="28"/>
          <w:szCs w:val="28"/>
        </w:rPr>
        <w:t>Căn cứ Nghị định số 97/2023/NĐ-CP ngày 31 tháng 12 năm 2023 của</w:t>
      </w:r>
      <w:r>
        <w:rPr>
          <w:rFonts w:eastAsiaTheme="minorHAnsi"/>
          <w:iCs/>
          <w:sz w:val="28"/>
          <w:szCs w:val="28"/>
        </w:rPr>
        <w:t xml:space="preserve"> </w:t>
      </w:r>
      <w:r w:rsidRPr="001E1E8B">
        <w:rPr>
          <w:rFonts w:eastAsiaTheme="minorHAnsi"/>
          <w:iCs/>
          <w:sz w:val="28"/>
          <w:szCs w:val="28"/>
        </w:rPr>
        <w:t>Chính phủ sửa đổi, bổ sung một số điều của Nghị định số 81/2021/NĐ-CP ngày 27</w:t>
      </w:r>
      <w:r>
        <w:rPr>
          <w:rFonts w:eastAsiaTheme="minorHAnsi"/>
          <w:iCs/>
          <w:sz w:val="28"/>
          <w:szCs w:val="28"/>
        </w:rPr>
        <w:t xml:space="preserve"> </w:t>
      </w:r>
      <w:r w:rsidRPr="001E1E8B">
        <w:rPr>
          <w:rFonts w:eastAsiaTheme="minorHAnsi"/>
          <w:iCs/>
          <w:sz w:val="28"/>
          <w:szCs w:val="28"/>
        </w:rPr>
        <w:t>tháng 8 nă</w:t>
      </w:r>
      <w:r>
        <w:rPr>
          <w:rFonts w:eastAsiaTheme="minorHAnsi"/>
          <w:iCs/>
          <w:sz w:val="28"/>
          <w:szCs w:val="28"/>
        </w:rPr>
        <w:t xml:space="preserve">m </w:t>
      </w:r>
      <w:r w:rsidRPr="001E1E8B">
        <w:rPr>
          <w:rFonts w:eastAsiaTheme="minorHAnsi"/>
          <w:iCs/>
          <w:sz w:val="28"/>
          <w:szCs w:val="28"/>
        </w:rPr>
        <w:t>2021 của Chính phủ quy định về cơ chế thu, quản lý học phí đối với</w:t>
      </w:r>
      <w:r>
        <w:rPr>
          <w:rFonts w:eastAsiaTheme="minorHAnsi"/>
          <w:iCs/>
          <w:sz w:val="28"/>
          <w:szCs w:val="28"/>
        </w:rPr>
        <w:t xml:space="preserve"> </w:t>
      </w:r>
      <w:r w:rsidRPr="001E1E8B">
        <w:rPr>
          <w:rFonts w:eastAsiaTheme="minorHAnsi"/>
          <w:iCs/>
          <w:sz w:val="28"/>
          <w:szCs w:val="28"/>
        </w:rPr>
        <w:t>cơ sở giáo dụ</w:t>
      </w:r>
      <w:r>
        <w:rPr>
          <w:rFonts w:eastAsiaTheme="minorHAnsi"/>
          <w:iCs/>
          <w:sz w:val="28"/>
          <w:szCs w:val="28"/>
        </w:rPr>
        <w:t xml:space="preserve">c </w:t>
      </w:r>
      <w:r w:rsidRPr="001E1E8B">
        <w:rPr>
          <w:rFonts w:eastAsiaTheme="minorHAnsi"/>
          <w:iCs/>
          <w:sz w:val="28"/>
          <w:szCs w:val="28"/>
        </w:rPr>
        <w:t>thuộc hệ thống giáo dục quốc dân và chính sách miễn, giảm học</w:t>
      </w:r>
      <w:r>
        <w:rPr>
          <w:rFonts w:eastAsiaTheme="minorHAnsi"/>
          <w:iCs/>
          <w:sz w:val="28"/>
          <w:szCs w:val="28"/>
        </w:rPr>
        <w:t xml:space="preserve"> </w:t>
      </w:r>
      <w:r w:rsidRPr="001E1E8B">
        <w:rPr>
          <w:rFonts w:eastAsiaTheme="minorHAnsi"/>
          <w:iCs/>
          <w:sz w:val="28"/>
          <w:szCs w:val="28"/>
        </w:rPr>
        <w:t>phí, hỗ trợ chi phí học tập; giá dịch vụ trong lĩnh vực giáo dục, đào tạo;</w:t>
      </w:r>
    </w:p>
    <w:p w:rsidR="00703610" w:rsidRPr="00B776B1" w:rsidRDefault="00703610" w:rsidP="00703610">
      <w:pPr>
        <w:spacing w:line="400" w:lineRule="exact"/>
        <w:jc w:val="both"/>
        <w:rPr>
          <w:b/>
          <w:sz w:val="28"/>
          <w:szCs w:val="28"/>
        </w:rPr>
      </w:pPr>
      <w:r w:rsidRPr="00B776B1">
        <w:rPr>
          <w:sz w:val="28"/>
          <w:szCs w:val="28"/>
        </w:rPr>
        <w:tab/>
      </w:r>
      <w:r w:rsidRPr="00B776B1">
        <w:rPr>
          <w:b/>
          <w:sz w:val="28"/>
          <w:szCs w:val="28"/>
        </w:rPr>
        <w:t>* Phần thu:</w:t>
      </w:r>
    </w:p>
    <w:p w:rsidR="00703610" w:rsidRPr="00B776B1" w:rsidRDefault="00703610" w:rsidP="00703610">
      <w:pPr>
        <w:spacing w:line="400" w:lineRule="exact"/>
        <w:jc w:val="both"/>
        <w:rPr>
          <w:sz w:val="28"/>
          <w:szCs w:val="28"/>
        </w:rPr>
      </w:pPr>
      <w:r w:rsidRPr="00B776B1">
        <w:rPr>
          <w:sz w:val="28"/>
          <w:szCs w:val="28"/>
        </w:rPr>
        <w:tab/>
        <w:t xml:space="preserve">Thu đúng đối tượng, đúng quy trình. </w:t>
      </w:r>
      <w:r w:rsidR="006A7945">
        <w:rPr>
          <w:sz w:val="28"/>
          <w:szCs w:val="28"/>
        </w:rPr>
        <w:t>Thực hiện thu không dùng tiền mặt.</w:t>
      </w:r>
    </w:p>
    <w:p w:rsidR="00703610" w:rsidRDefault="00703610" w:rsidP="00703610">
      <w:pPr>
        <w:spacing w:line="400" w:lineRule="exact"/>
        <w:jc w:val="both"/>
        <w:rPr>
          <w:sz w:val="28"/>
          <w:szCs w:val="28"/>
        </w:rPr>
      </w:pPr>
      <w:r w:rsidRPr="00B776B1">
        <w:rPr>
          <w:i/>
          <w:iCs/>
          <w:sz w:val="28"/>
          <w:szCs w:val="28"/>
          <w:highlight w:val="white"/>
        </w:rPr>
        <w:tab/>
      </w:r>
      <w:r w:rsidRPr="00B776B1">
        <w:rPr>
          <w:sz w:val="28"/>
          <w:szCs w:val="28"/>
        </w:rPr>
        <w:t xml:space="preserve">* </w:t>
      </w:r>
      <w:r w:rsidRPr="00B776B1">
        <w:rPr>
          <w:b/>
          <w:i/>
          <w:sz w:val="28"/>
          <w:szCs w:val="28"/>
        </w:rPr>
        <w:t>Chi từ nguồn thu học phí gồm</w:t>
      </w:r>
      <w:r w:rsidRPr="00B776B1">
        <w:rPr>
          <w:i/>
          <w:sz w:val="28"/>
          <w:szCs w:val="28"/>
        </w:rPr>
        <w:t>:</w:t>
      </w:r>
      <w:r w:rsidRPr="00B776B1">
        <w:rPr>
          <w:sz w:val="28"/>
          <w:szCs w:val="28"/>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4435"/>
        <w:gridCol w:w="992"/>
        <w:gridCol w:w="1701"/>
        <w:gridCol w:w="1593"/>
      </w:tblGrid>
      <w:tr w:rsidR="0074744E" w:rsidRPr="003B73F2" w:rsidTr="000B1ABC">
        <w:tc>
          <w:tcPr>
            <w:tcW w:w="918" w:type="dxa"/>
            <w:vAlign w:val="center"/>
          </w:tcPr>
          <w:p w:rsidR="0074744E" w:rsidRPr="003B73F2" w:rsidRDefault="0074744E" w:rsidP="000B1ABC">
            <w:pPr>
              <w:spacing w:line="312" w:lineRule="auto"/>
              <w:jc w:val="center"/>
              <w:rPr>
                <w:b/>
                <w:sz w:val="28"/>
                <w:szCs w:val="28"/>
              </w:rPr>
            </w:pPr>
            <w:r w:rsidRPr="003B73F2">
              <w:rPr>
                <w:b/>
                <w:sz w:val="28"/>
                <w:szCs w:val="28"/>
              </w:rPr>
              <w:t>STT</w:t>
            </w:r>
          </w:p>
        </w:tc>
        <w:tc>
          <w:tcPr>
            <w:tcW w:w="4435" w:type="dxa"/>
            <w:vAlign w:val="center"/>
          </w:tcPr>
          <w:p w:rsidR="0074744E" w:rsidRPr="003B73F2" w:rsidRDefault="0074744E" w:rsidP="000B1ABC">
            <w:pPr>
              <w:tabs>
                <w:tab w:val="center" w:pos="151"/>
              </w:tabs>
              <w:spacing w:line="312" w:lineRule="auto"/>
              <w:ind w:left="-1448" w:hanging="281"/>
              <w:jc w:val="center"/>
              <w:rPr>
                <w:b/>
                <w:sz w:val="28"/>
                <w:szCs w:val="28"/>
              </w:rPr>
            </w:pPr>
            <w:r w:rsidRPr="003B73F2">
              <w:rPr>
                <w:b/>
                <w:sz w:val="28"/>
                <w:szCs w:val="28"/>
              </w:rPr>
              <w:t>Nội dung</w:t>
            </w:r>
          </w:p>
        </w:tc>
        <w:tc>
          <w:tcPr>
            <w:tcW w:w="992" w:type="dxa"/>
            <w:vAlign w:val="center"/>
          </w:tcPr>
          <w:p w:rsidR="0074744E" w:rsidRPr="003B73F2" w:rsidRDefault="0074744E" w:rsidP="000B1ABC">
            <w:pPr>
              <w:spacing w:line="312" w:lineRule="auto"/>
              <w:jc w:val="center"/>
              <w:rPr>
                <w:b/>
                <w:sz w:val="28"/>
                <w:szCs w:val="28"/>
              </w:rPr>
            </w:pPr>
            <w:r w:rsidRPr="003B73F2">
              <w:rPr>
                <w:b/>
                <w:sz w:val="28"/>
                <w:szCs w:val="28"/>
              </w:rPr>
              <w:t>ĐV tính</w:t>
            </w:r>
          </w:p>
        </w:tc>
        <w:tc>
          <w:tcPr>
            <w:tcW w:w="1701" w:type="dxa"/>
            <w:vAlign w:val="center"/>
          </w:tcPr>
          <w:p w:rsidR="0074744E" w:rsidRPr="003B73F2" w:rsidRDefault="0074744E" w:rsidP="000B1ABC">
            <w:pPr>
              <w:spacing w:line="312" w:lineRule="auto"/>
              <w:jc w:val="center"/>
              <w:rPr>
                <w:b/>
                <w:sz w:val="28"/>
                <w:szCs w:val="28"/>
              </w:rPr>
            </w:pPr>
            <w:r w:rsidRPr="003B73F2">
              <w:rPr>
                <w:b/>
                <w:sz w:val="28"/>
                <w:szCs w:val="28"/>
              </w:rPr>
              <w:t>Định mức chi</w:t>
            </w:r>
          </w:p>
        </w:tc>
        <w:tc>
          <w:tcPr>
            <w:tcW w:w="1593" w:type="dxa"/>
            <w:vAlign w:val="center"/>
          </w:tcPr>
          <w:p w:rsidR="0074744E" w:rsidRPr="003B73F2" w:rsidRDefault="0074744E" w:rsidP="000B1ABC">
            <w:pPr>
              <w:spacing w:line="288" w:lineRule="auto"/>
              <w:jc w:val="center"/>
              <w:rPr>
                <w:b/>
                <w:sz w:val="28"/>
                <w:szCs w:val="28"/>
              </w:rPr>
            </w:pPr>
            <w:r w:rsidRPr="003B73F2">
              <w:rPr>
                <w:b/>
                <w:sz w:val="28"/>
                <w:szCs w:val="28"/>
              </w:rPr>
              <w:t>Ghi chú</w:t>
            </w:r>
          </w:p>
        </w:tc>
      </w:tr>
      <w:tr w:rsidR="0074744E" w:rsidRPr="00173372" w:rsidTr="000B1ABC">
        <w:tc>
          <w:tcPr>
            <w:tcW w:w="918" w:type="dxa"/>
          </w:tcPr>
          <w:p w:rsidR="0074744E" w:rsidRPr="00173372" w:rsidRDefault="0074744E" w:rsidP="000B1ABC">
            <w:pPr>
              <w:spacing w:line="312" w:lineRule="auto"/>
              <w:jc w:val="center"/>
              <w:rPr>
                <w:color w:val="FF0000"/>
                <w:sz w:val="28"/>
                <w:szCs w:val="28"/>
              </w:rPr>
            </w:pPr>
            <w:r w:rsidRPr="00173372">
              <w:rPr>
                <w:color w:val="FF0000"/>
                <w:sz w:val="28"/>
                <w:szCs w:val="28"/>
              </w:rPr>
              <w:t>1</w:t>
            </w:r>
          </w:p>
        </w:tc>
        <w:tc>
          <w:tcPr>
            <w:tcW w:w="4435" w:type="dxa"/>
          </w:tcPr>
          <w:p w:rsidR="0074744E" w:rsidRPr="00173372" w:rsidRDefault="0074744E" w:rsidP="000B1ABC">
            <w:pPr>
              <w:spacing w:line="312" w:lineRule="auto"/>
              <w:rPr>
                <w:color w:val="FF0000"/>
                <w:sz w:val="28"/>
                <w:szCs w:val="28"/>
              </w:rPr>
            </w:pPr>
            <w:r w:rsidRPr="00173372">
              <w:rPr>
                <w:color w:val="FF0000"/>
                <w:sz w:val="28"/>
                <w:szCs w:val="28"/>
              </w:rPr>
              <w:t xml:space="preserve">Trích 40%/tổng thu để lại chi cải </w:t>
            </w:r>
            <w:r w:rsidRPr="00173372">
              <w:rPr>
                <w:color w:val="FF0000"/>
                <w:sz w:val="28"/>
                <w:szCs w:val="28"/>
              </w:rPr>
              <w:lastRenderedPageBreak/>
              <w:t>cách tiền lương</w:t>
            </w:r>
          </w:p>
        </w:tc>
        <w:tc>
          <w:tcPr>
            <w:tcW w:w="992" w:type="dxa"/>
          </w:tcPr>
          <w:p w:rsidR="0074744E" w:rsidRPr="00173372" w:rsidRDefault="0074744E" w:rsidP="000B1ABC">
            <w:pPr>
              <w:spacing w:line="312" w:lineRule="auto"/>
              <w:jc w:val="both"/>
              <w:rPr>
                <w:color w:val="FF0000"/>
                <w:sz w:val="28"/>
                <w:szCs w:val="28"/>
              </w:rPr>
            </w:pPr>
            <w:r w:rsidRPr="00173372">
              <w:rPr>
                <w:color w:val="FF0000"/>
                <w:sz w:val="28"/>
                <w:szCs w:val="28"/>
              </w:rPr>
              <w:lastRenderedPageBreak/>
              <w:t>đồng</w:t>
            </w:r>
          </w:p>
        </w:tc>
        <w:tc>
          <w:tcPr>
            <w:tcW w:w="1701" w:type="dxa"/>
          </w:tcPr>
          <w:p w:rsidR="0074744E" w:rsidRPr="00173372" w:rsidRDefault="0074744E" w:rsidP="000B1ABC">
            <w:pPr>
              <w:spacing w:line="312" w:lineRule="auto"/>
              <w:jc w:val="center"/>
              <w:rPr>
                <w:color w:val="FF0000"/>
                <w:sz w:val="28"/>
                <w:szCs w:val="28"/>
              </w:rPr>
            </w:pPr>
          </w:p>
        </w:tc>
        <w:tc>
          <w:tcPr>
            <w:tcW w:w="1593" w:type="dxa"/>
          </w:tcPr>
          <w:p w:rsidR="0074744E" w:rsidRPr="00173372" w:rsidRDefault="0074744E" w:rsidP="000B1ABC">
            <w:pPr>
              <w:spacing w:line="288" w:lineRule="auto"/>
              <w:jc w:val="both"/>
              <w:rPr>
                <w:color w:val="FF0000"/>
                <w:sz w:val="28"/>
                <w:szCs w:val="28"/>
              </w:rPr>
            </w:pPr>
          </w:p>
        </w:tc>
      </w:tr>
      <w:tr w:rsidR="0074744E" w:rsidRPr="00173372" w:rsidTr="000B1ABC">
        <w:tc>
          <w:tcPr>
            <w:tcW w:w="918" w:type="dxa"/>
          </w:tcPr>
          <w:p w:rsidR="0074744E" w:rsidRDefault="0074744E" w:rsidP="000B1ABC">
            <w:pPr>
              <w:spacing w:line="312" w:lineRule="auto"/>
              <w:jc w:val="center"/>
              <w:rPr>
                <w:color w:val="FF0000"/>
                <w:sz w:val="28"/>
                <w:szCs w:val="28"/>
              </w:rPr>
            </w:pPr>
            <w:r>
              <w:rPr>
                <w:color w:val="FF0000"/>
                <w:sz w:val="28"/>
                <w:szCs w:val="28"/>
              </w:rPr>
              <w:lastRenderedPageBreak/>
              <w:t>2</w:t>
            </w:r>
          </w:p>
        </w:tc>
        <w:tc>
          <w:tcPr>
            <w:tcW w:w="4435" w:type="dxa"/>
          </w:tcPr>
          <w:p w:rsidR="0074744E" w:rsidRPr="00173372" w:rsidRDefault="0074744E" w:rsidP="000B1ABC">
            <w:pPr>
              <w:spacing w:line="312" w:lineRule="auto"/>
              <w:rPr>
                <w:color w:val="FF0000"/>
                <w:w w:val="99"/>
                <w:sz w:val="28"/>
                <w:szCs w:val="28"/>
                <w:lang w:val="nl-NL"/>
              </w:rPr>
            </w:pPr>
            <w:r>
              <w:rPr>
                <w:color w:val="FF0000"/>
                <w:w w:val="99"/>
                <w:sz w:val="28"/>
                <w:szCs w:val="28"/>
                <w:lang w:val="nl-NL"/>
              </w:rPr>
              <w:t>Chi hội nghị tổng kết, khai giảng, HNCBVC</w:t>
            </w:r>
          </w:p>
        </w:tc>
        <w:tc>
          <w:tcPr>
            <w:tcW w:w="992" w:type="dxa"/>
          </w:tcPr>
          <w:p w:rsidR="0074744E" w:rsidRPr="00173372" w:rsidRDefault="0074744E" w:rsidP="000B1ABC">
            <w:pPr>
              <w:spacing w:line="312" w:lineRule="auto"/>
              <w:jc w:val="both"/>
              <w:rPr>
                <w:color w:val="FF0000"/>
                <w:sz w:val="28"/>
                <w:szCs w:val="28"/>
              </w:rPr>
            </w:pPr>
            <w:r>
              <w:rPr>
                <w:color w:val="FF0000"/>
                <w:sz w:val="28"/>
                <w:szCs w:val="28"/>
              </w:rPr>
              <w:t>Đồng</w:t>
            </w:r>
          </w:p>
        </w:tc>
        <w:tc>
          <w:tcPr>
            <w:tcW w:w="1701" w:type="dxa"/>
          </w:tcPr>
          <w:p w:rsidR="0074744E" w:rsidRPr="00173372" w:rsidRDefault="0074744E" w:rsidP="000B1ABC">
            <w:pPr>
              <w:spacing w:line="312" w:lineRule="auto"/>
              <w:jc w:val="center"/>
              <w:rPr>
                <w:color w:val="FF0000"/>
                <w:sz w:val="28"/>
                <w:szCs w:val="28"/>
              </w:rPr>
            </w:pPr>
            <w:r>
              <w:rPr>
                <w:color w:val="FF0000"/>
                <w:sz w:val="28"/>
                <w:szCs w:val="28"/>
              </w:rPr>
              <w:t>13.200.000</w:t>
            </w:r>
          </w:p>
        </w:tc>
        <w:tc>
          <w:tcPr>
            <w:tcW w:w="1593" w:type="dxa"/>
          </w:tcPr>
          <w:p w:rsidR="0074744E" w:rsidRPr="00173372" w:rsidRDefault="0074744E" w:rsidP="000B1ABC">
            <w:pPr>
              <w:spacing w:line="288" w:lineRule="auto"/>
              <w:jc w:val="both"/>
              <w:rPr>
                <w:color w:val="FF0000"/>
                <w:sz w:val="28"/>
                <w:szCs w:val="28"/>
              </w:rPr>
            </w:pPr>
          </w:p>
        </w:tc>
      </w:tr>
      <w:tr w:rsidR="0074744E" w:rsidRPr="00173372" w:rsidTr="000B1ABC">
        <w:tc>
          <w:tcPr>
            <w:tcW w:w="918" w:type="dxa"/>
          </w:tcPr>
          <w:p w:rsidR="0074744E" w:rsidRPr="00173372" w:rsidRDefault="0074744E" w:rsidP="000B1ABC">
            <w:pPr>
              <w:spacing w:line="312" w:lineRule="auto"/>
              <w:jc w:val="center"/>
              <w:rPr>
                <w:color w:val="FF0000"/>
                <w:sz w:val="28"/>
                <w:szCs w:val="28"/>
              </w:rPr>
            </w:pPr>
            <w:r>
              <w:rPr>
                <w:color w:val="FF0000"/>
                <w:sz w:val="28"/>
                <w:szCs w:val="28"/>
              </w:rPr>
              <w:t>2</w:t>
            </w:r>
          </w:p>
        </w:tc>
        <w:tc>
          <w:tcPr>
            <w:tcW w:w="4435" w:type="dxa"/>
          </w:tcPr>
          <w:p w:rsidR="0074744E" w:rsidRPr="00173372" w:rsidRDefault="0074744E" w:rsidP="000B1ABC">
            <w:pPr>
              <w:spacing w:line="312" w:lineRule="auto"/>
              <w:rPr>
                <w:color w:val="FF0000"/>
                <w:sz w:val="28"/>
                <w:szCs w:val="28"/>
              </w:rPr>
            </w:pPr>
            <w:r w:rsidRPr="00173372">
              <w:rPr>
                <w:color w:val="FF0000"/>
                <w:w w:val="99"/>
                <w:sz w:val="28"/>
                <w:szCs w:val="28"/>
                <w:lang w:val="nl-NL"/>
              </w:rPr>
              <w:t xml:space="preserve">Chi hỗ trợ tiền điện </w:t>
            </w:r>
          </w:p>
        </w:tc>
        <w:tc>
          <w:tcPr>
            <w:tcW w:w="992" w:type="dxa"/>
          </w:tcPr>
          <w:p w:rsidR="0074744E" w:rsidRPr="00173372" w:rsidRDefault="0074744E" w:rsidP="000B1ABC">
            <w:pPr>
              <w:spacing w:line="312" w:lineRule="auto"/>
              <w:jc w:val="both"/>
              <w:rPr>
                <w:color w:val="FF0000"/>
                <w:sz w:val="28"/>
                <w:szCs w:val="28"/>
              </w:rPr>
            </w:pPr>
            <w:r w:rsidRPr="00173372">
              <w:rPr>
                <w:color w:val="FF0000"/>
                <w:sz w:val="28"/>
                <w:szCs w:val="28"/>
              </w:rPr>
              <w:t>đồng</w:t>
            </w:r>
          </w:p>
        </w:tc>
        <w:tc>
          <w:tcPr>
            <w:tcW w:w="1701" w:type="dxa"/>
          </w:tcPr>
          <w:p w:rsidR="0074744E" w:rsidRPr="00173372" w:rsidRDefault="0074744E" w:rsidP="000B1ABC">
            <w:pPr>
              <w:spacing w:line="312" w:lineRule="auto"/>
              <w:jc w:val="center"/>
              <w:rPr>
                <w:color w:val="FF0000"/>
                <w:sz w:val="28"/>
                <w:szCs w:val="28"/>
              </w:rPr>
            </w:pPr>
            <w:r w:rsidRPr="00173372">
              <w:rPr>
                <w:color w:val="FF0000"/>
                <w:sz w:val="28"/>
                <w:szCs w:val="28"/>
              </w:rPr>
              <w:t>4.500.000</w:t>
            </w:r>
          </w:p>
        </w:tc>
        <w:tc>
          <w:tcPr>
            <w:tcW w:w="1593" w:type="dxa"/>
          </w:tcPr>
          <w:p w:rsidR="0074744E" w:rsidRPr="00173372" w:rsidRDefault="0074744E" w:rsidP="000B1ABC">
            <w:pPr>
              <w:spacing w:line="288" w:lineRule="auto"/>
              <w:jc w:val="both"/>
              <w:rPr>
                <w:color w:val="FF0000"/>
                <w:sz w:val="28"/>
                <w:szCs w:val="28"/>
              </w:rPr>
            </w:pPr>
            <w:r w:rsidRPr="00173372">
              <w:rPr>
                <w:color w:val="FF0000"/>
                <w:sz w:val="28"/>
                <w:szCs w:val="28"/>
              </w:rPr>
              <w:t>/tháng</w:t>
            </w:r>
          </w:p>
        </w:tc>
      </w:tr>
      <w:tr w:rsidR="0074744E" w:rsidRPr="00173372" w:rsidTr="000B1ABC">
        <w:tc>
          <w:tcPr>
            <w:tcW w:w="918" w:type="dxa"/>
          </w:tcPr>
          <w:p w:rsidR="0074744E" w:rsidRPr="00173372" w:rsidRDefault="0074744E" w:rsidP="000B1ABC">
            <w:pPr>
              <w:spacing w:line="312" w:lineRule="auto"/>
              <w:jc w:val="center"/>
              <w:rPr>
                <w:color w:val="FF0000"/>
                <w:sz w:val="28"/>
                <w:szCs w:val="28"/>
              </w:rPr>
            </w:pPr>
            <w:r>
              <w:rPr>
                <w:color w:val="FF0000"/>
                <w:sz w:val="28"/>
                <w:szCs w:val="28"/>
              </w:rPr>
              <w:t>3</w:t>
            </w:r>
          </w:p>
        </w:tc>
        <w:tc>
          <w:tcPr>
            <w:tcW w:w="4435" w:type="dxa"/>
          </w:tcPr>
          <w:p w:rsidR="0074744E" w:rsidRPr="00173372" w:rsidRDefault="0074744E" w:rsidP="000B1ABC">
            <w:pPr>
              <w:spacing w:line="312" w:lineRule="auto"/>
              <w:jc w:val="both"/>
              <w:rPr>
                <w:color w:val="FF0000"/>
                <w:sz w:val="28"/>
                <w:szCs w:val="28"/>
              </w:rPr>
            </w:pPr>
            <w:r w:rsidRPr="00173372">
              <w:rPr>
                <w:color w:val="FF0000"/>
                <w:w w:val="99"/>
                <w:sz w:val="28"/>
                <w:szCs w:val="28"/>
                <w:lang w:val="nl-NL"/>
              </w:rPr>
              <w:t xml:space="preserve">Chi tiền nước sạch sinh hoạt </w:t>
            </w:r>
          </w:p>
        </w:tc>
        <w:tc>
          <w:tcPr>
            <w:tcW w:w="992" w:type="dxa"/>
          </w:tcPr>
          <w:p w:rsidR="0074744E" w:rsidRPr="00173372" w:rsidRDefault="0074744E" w:rsidP="000B1ABC">
            <w:pPr>
              <w:spacing w:line="312" w:lineRule="auto"/>
              <w:jc w:val="both"/>
              <w:rPr>
                <w:color w:val="FF0000"/>
                <w:sz w:val="28"/>
                <w:szCs w:val="28"/>
              </w:rPr>
            </w:pPr>
            <w:r w:rsidRPr="00173372">
              <w:rPr>
                <w:color w:val="FF0000"/>
                <w:sz w:val="28"/>
                <w:szCs w:val="28"/>
              </w:rPr>
              <w:t>đồng</w:t>
            </w:r>
          </w:p>
        </w:tc>
        <w:tc>
          <w:tcPr>
            <w:tcW w:w="1701" w:type="dxa"/>
          </w:tcPr>
          <w:p w:rsidR="0074744E" w:rsidRPr="00173372" w:rsidRDefault="0074744E" w:rsidP="000B1ABC">
            <w:pPr>
              <w:spacing w:line="312" w:lineRule="auto"/>
              <w:jc w:val="center"/>
              <w:rPr>
                <w:color w:val="FF0000"/>
                <w:sz w:val="28"/>
                <w:szCs w:val="28"/>
              </w:rPr>
            </w:pPr>
            <w:r>
              <w:rPr>
                <w:color w:val="FF0000"/>
                <w:sz w:val="28"/>
                <w:szCs w:val="28"/>
              </w:rPr>
              <w:t>4.5</w:t>
            </w:r>
            <w:r w:rsidRPr="00173372">
              <w:rPr>
                <w:color w:val="FF0000"/>
                <w:sz w:val="28"/>
                <w:szCs w:val="28"/>
              </w:rPr>
              <w:t>00.000</w:t>
            </w:r>
          </w:p>
        </w:tc>
        <w:tc>
          <w:tcPr>
            <w:tcW w:w="1593" w:type="dxa"/>
          </w:tcPr>
          <w:p w:rsidR="0074744E" w:rsidRPr="00173372" w:rsidRDefault="0074744E" w:rsidP="000B1ABC">
            <w:pPr>
              <w:spacing w:line="288" w:lineRule="auto"/>
              <w:jc w:val="both"/>
              <w:rPr>
                <w:color w:val="FF0000"/>
                <w:sz w:val="28"/>
                <w:szCs w:val="28"/>
              </w:rPr>
            </w:pPr>
            <w:r w:rsidRPr="00173372">
              <w:rPr>
                <w:color w:val="FF0000"/>
                <w:sz w:val="28"/>
                <w:szCs w:val="28"/>
              </w:rPr>
              <w:t>/tháng</w:t>
            </w:r>
          </w:p>
        </w:tc>
      </w:tr>
      <w:tr w:rsidR="0074744E" w:rsidRPr="00173372" w:rsidTr="000B1ABC">
        <w:tc>
          <w:tcPr>
            <w:tcW w:w="918" w:type="dxa"/>
          </w:tcPr>
          <w:p w:rsidR="0074744E" w:rsidRPr="00173372" w:rsidRDefault="0074744E" w:rsidP="000B1ABC">
            <w:pPr>
              <w:spacing w:line="312" w:lineRule="auto"/>
              <w:jc w:val="center"/>
              <w:rPr>
                <w:color w:val="FF0000"/>
                <w:sz w:val="28"/>
                <w:szCs w:val="28"/>
              </w:rPr>
            </w:pPr>
            <w:r>
              <w:rPr>
                <w:color w:val="FF0000"/>
                <w:sz w:val="28"/>
                <w:szCs w:val="28"/>
              </w:rPr>
              <w:t>4</w:t>
            </w:r>
          </w:p>
        </w:tc>
        <w:tc>
          <w:tcPr>
            <w:tcW w:w="4435" w:type="dxa"/>
          </w:tcPr>
          <w:p w:rsidR="0074744E" w:rsidRPr="00173372" w:rsidRDefault="0074744E" w:rsidP="000B1ABC">
            <w:pPr>
              <w:spacing w:line="312" w:lineRule="auto"/>
              <w:jc w:val="both"/>
              <w:rPr>
                <w:color w:val="FF0000"/>
                <w:sz w:val="28"/>
                <w:szCs w:val="28"/>
              </w:rPr>
            </w:pPr>
            <w:r w:rsidRPr="00173372">
              <w:rPr>
                <w:color w:val="FF0000"/>
                <w:sz w:val="28"/>
                <w:szCs w:val="28"/>
              </w:rPr>
              <w:t>Chi mua sổ sách chuyên môn</w:t>
            </w:r>
          </w:p>
        </w:tc>
        <w:tc>
          <w:tcPr>
            <w:tcW w:w="992" w:type="dxa"/>
          </w:tcPr>
          <w:p w:rsidR="0074744E" w:rsidRPr="00173372" w:rsidRDefault="0074744E" w:rsidP="000B1ABC">
            <w:pPr>
              <w:spacing w:line="312" w:lineRule="auto"/>
              <w:jc w:val="both"/>
              <w:rPr>
                <w:color w:val="FF0000"/>
                <w:sz w:val="28"/>
                <w:szCs w:val="28"/>
              </w:rPr>
            </w:pPr>
            <w:r w:rsidRPr="00173372">
              <w:rPr>
                <w:color w:val="FF0000"/>
                <w:sz w:val="28"/>
                <w:szCs w:val="28"/>
              </w:rPr>
              <w:t>Đồng</w:t>
            </w:r>
          </w:p>
        </w:tc>
        <w:tc>
          <w:tcPr>
            <w:tcW w:w="1701" w:type="dxa"/>
          </w:tcPr>
          <w:p w:rsidR="0074744E" w:rsidRPr="00173372" w:rsidRDefault="0074744E" w:rsidP="000B1ABC">
            <w:pPr>
              <w:spacing w:line="312" w:lineRule="auto"/>
              <w:jc w:val="center"/>
              <w:rPr>
                <w:color w:val="FF0000"/>
                <w:sz w:val="28"/>
                <w:szCs w:val="28"/>
              </w:rPr>
            </w:pPr>
            <w:r w:rsidRPr="00173372">
              <w:rPr>
                <w:color w:val="FF0000"/>
                <w:sz w:val="28"/>
                <w:szCs w:val="28"/>
              </w:rPr>
              <w:t>3.000.000</w:t>
            </w:r>
          </w:p>
        </w:tc>
        <w:tc>
          <w:tcPr>
            <w:tcW w:w="1593" w:type="dxa"/>
          </w:tcPr>
          <w:p w:rsidR="0074744E" w:rsidRPr="00173372" w:rsidRDefault="0074744E" w:rsidP="000B1ABC">
            <w:pPr>
              <w:spacing w:line="288" w:lineRule="auto"/>
              <w:jc w:val="both"/>
              <w:rPr>
                <w:color w:val="FF0000"/>
                <w:sz w:val="28"/>
                <w:szCs w:val="28"/>
              </w:rPr>
            </w:pPr>
          </w:p>
        </w:tc>
      </w:tr>
      <w:tr w:rsidR="0074744E" w:rsidRPr="007653DA" w:rsidTr="000B1ABC">
        <w:tc>
          <w:tcPr>
            <w:tcW w:w="918" w:type="dxa"/>
          </w:tcPr>
          <w:p w:rsidR="0074744E" w:rsidRPr="007653DA" w:rsidRDefault="0074744E" w:rsidP="000B1ABC">
            <w:pPr>
              <w:spacing w:line="312" w:lineRule="auto"/>
              <w:jc w:val="center"/>
              <w:rPr>
                <w:color w:val="FF0000"/>
                <w:sz w:val="28"/>
                <w:szCs w:val="28"/>
              </w:rPr>
            </w:pPr>
            <w:r>
              <w:rPr>
                <w:color w:val="FF0000"/>
                <w:sz w:val="28"/>
                <w:szCs w:val="28"/>
              </w:rPr>
              <w:t>5</w:t>
            </w:r>
          </w:p>
        </w:tc>
        <w:tc>
          <w:tcPr>
            <w:tcW w:w="4435" w:type="dxa"/>
          </w:tcPr>
          <w:p w:rsidR="0074744E" w:rsidRPr="007653DA" w:rsidRDefault="0074744E" w:rsidP="000B1ABC">
            <w:pPr>
              <w:spacing w:line="312" w:lineRule="auto"/>
              <w:jc w:val="both"/>
              <w:rPr>
                <w:color w:val="FF0000"/>
                <w:sz w:val="28"/>
                <w:szCs w:val="28"/>
              </w:rPr>
            </w:pPr>
            <w:r w:rsidRPr="007653DA">
              <w:rPr>
                <w:color w:val="FF0000"/>
                <w:sz w:val="28"/>
                <w:szCs w:val="28"/>
              </w:rPr>
              <w:t>Hố trợ trực tết Nguyên đán (30 người)</w:t>
            </w:r>
          </w:p>
        </w:tc>
        <w:tc>
          <w:tcPr>
            <w:tcW w:w="992" w:type="dxa"/>
          </w:tcPr>
          <w:p w:rsidR="0074744E" w:rsidRPr="007653DA" w:rsidRDefault="0074744E" w:rsidP="000B1ABC">
            <w:pPr>
              <w:spacing w:line="312" w:lineRule="auto"/>
              <w:jc w:val="both"/>
              <w:rPr>
                <w:color w:val="FF0000"/>
                <w:sz w:val="28"/>
                <w:szCs w:val="28"/>
              </w:rPr>
            </w:pPr>
            <w:r w:rsidRPr="007653DA">
              <w:rPr>
                <w:color w:val="FF0000"/>
                <w:sz w:val="28"/>
                <w:szCs w:val="28"/>
              </w:rPr>
              <w:t>đồng</w:t>
            </w:r>
          </w:p>
        </w:tc>
        <w:tc>
          <w:tcPr>
            <w:tcW w:w="1701" w:type="dxa"/>
          </w:tcPr>
          <w:p w:rsidR="0074744E" w:rsidRPr="007653DA" w:rsidRDefault="0074744E" w:rsidP="000B1ABC">
            <w:pPr>
              <w:spacing w:line="312" w:lineRule="auto"/>
              <w:jc w:val="center"/>
              <w:rPr>
                <w:color w:val="FF0000"/>
                <w:sz w:val="28"/>
                <w:szCs w:val="28"/>
              </w:rPr>
            </w:pPr>
            <w:r>
              <w:rPr>
                <w:color w:val="FF0000"/>
                <w:sz w:val="28"/>
                <w:szCs w:val="28"/>
              </w:rPr>
              <w:t>3</w:t>
            </w:r>
            <w:r w:rsidRPr="007653DA">
              <w:rPr>
                <w:color w:val="FF0000"/>
                <w:sz w:val="28"/>
                <w:szCs w:val="28"/>
              </w:rPr>
              <w:t>00.000</w:t>
            </w:r>
          </w:p>
        </w:tc>
        <w:tc>
          <w:tcPr>
            <w:tcW w:w="1593" w:type="dxa"/>
          </w:tcPr>
          <w:p w:rsidR="0074744E" w:rsidRPr="007653DA" w:rsidRDefault="0074744E" w:rsidP="000B1ABC">
            <w:pPr>
              <w:spacing w:line="288" w:lineRule="auto"/>
              <w:jc w:val="both"/>
              <w:rPr>
                <w:color w:val="FF0000"/>
                <w:sz w:val="28"/>
                <w:szCs w:val="28"/>
              </w:rPr>
            </w:pPr>
            <w:r w:rsidRPr="007653DA">
              <w:rPr>
                <w:color w:val="FF0000"/>
                <w:sz w:val="28"/>
                <w:szCs w:val="28"/>
              </w:rPr>
              <w:t>/người</w:t>
            </w:r>
          </w:p>
        </w:tc>
      </w:tr>
      <w:tr w:rsidR="0074744E" w:rsidRPr="00173372" w:rsidTr="000B1ABC">
        <w:tc>
          <w:tcPr>
            <w:tcW w:w="918" w:type="dxa"/>
          </w:tcPr>
          <w:p w:rsidR="0074744E" w:rsidRPr="00173372" w:rsidRDefault="0074744E" w:rsidP="000B1ABC">
            <w:pPr>
              <w:spacing w:line="312" w:lineRule="auto"/>
              <w:jc w:val="center"/>
              <w:rPr>
                <w:color w:val="FF0000"/>
                <w:sz w:val="28"/>
                <w:szCs w:val="28"/>
              </w:rPr>
            </w:pPr>
            <w:r>
              <w:rPr>
                <w:color w:val="FF0000"/>
                <w:sz w:val="28"/>
                <w:szCs w:val="28"/>
              </w:rPr>
              <w:t>6</w:t>
            </w:r>
          </w:p>
        </w:tc>
        <w:tc>
          <w:tcPr>
            <w:tcW w:w="4435" w:type="dxa"/>
          </w:tcPr>
          <w:p w:rsidR="0074744E" w:rsidRPr="00173372" w:rsidRDefault="0074744E" w:rsidP="000B1ABC">
            <w:pPr>
              <w:spacing w:line="312" w:lineRule="auto"/>
              <w:jc w:val="both"/>
              <w:rPr>
                <w:color w:val="FF0000"/>
                <w:sz w:val="28"/>
                <w:szCs w:val="28"/>
              </w:rPr>
            </w:pPr>
            <w:r w:rsidRPr="00173372">
              <w:rPr>
                <w:color w:val="FF0000"/>
                <w:sz w:val="28"/>
                <w:szCs w:val="28"/>
              </w:rPr>
              <w:t>Khám sức khỏe cho trẻ</w:t>
            </w:r>
          </w:p>
        </w:tc>
        <w:tc>
          <w:tcPr>
            <w:tcW w:w="992" w:type="dxa"/>
          </w:tcPr>
          <w:p w:rsidR="0074744E" w:rsidRPr="00173372" w:rsidRDefault="0074744E" w:rsidP="000B1ABC">
            <w:pPr>
              <w:spacing w:line="312" w:lineRule="auto"/>
              <w:jc w:val="both"/>
              <w:rPr>
                <w:color w:val="FF0000"/>
                <w:sz w:val="28"/>
                <w:szCs w:val="28"/>
              </w:rPr>
            </w:pPr>
            <w:r w:rsidRPr="00173372">
              <w:rPr>
                <w:color w:val="FF0000"/>
                <w:sz w:val="28"/>
                <w:szCs w:val="28"/>
              </w:rPr>
              <w:t>đồng</w:t>
            </w:r>
          </w:p>
        </w:tc>
        <w:tc>
          <w:tcPr>
            <w:tcW w:w="1701" w:type="dxa"/>
          </w:tcPr>
          <w:p w:rsidR="0074744E" w:rsidRPr="00173372" w:rsidRDefault="0074744E" w:rsidP="000B1ABC">
            <w:pPr>
              <w:spacing w:line="312" w:lineRule="auto"/>
              <w:jc w:val="center"/>
              <w:rPr>
                <w:color w:val="FF0000"/>
                <w:sz w:val="28"/>
                <w:szCs w:val="28"/>
              </w:rPr>
            </w:pPr>
            <w:r w:rsidRPr="00173372">
              <w:rPr>
                <w:color w:val="FF0000"/>
                <w:sz w:val="28"/>
                <w:szCs w:val="28"/>
              </w:rPr>
              <w:t>15.000</w:t>
            </w:r>
          </w:p>
        </w:tc>
        <w:tc>
          <w:tcPr>
            <w:tcW w:w="1593" w:type="dxa"/>
          </w:tcPr>
          <w:p w:rsidR="0074744E" w:rsidRPr="00173372" w:rsidRDefault="0074744E" w:rsidP="000B1ABC">
            <w:pPr>
              <w:spacing w:line="288" w:lineRule="auto"/>
              <w:jc w:val="both"/>
              <w:rPr>
                <w:color w:val="FF0000"/>
                <w:sz w:val="28"/>
                <w:szCs w:val="28"/>
              </w:rPr>
            </w:pPr>
            <w:r w:rsidRPr="00173372">
              <w:rPr>
                <w:color w:val="FF0000"/>
                <w:sz w:val="28"/>
                <w:szCs w:val="28"/>
              </w:rPr>
              <w:t>/trẻ</w:t>
            </w:r>
          </w:p>
        </w:tc>
      </w:tr>
      <w:tr w:rsidR="0074744E" w:rsidRPr="00173372" w:rsidTr="000B1ABC">
        <w:tc>
          <w:tcPr>
            <w:tcW w:w="918" w:type="dxa"/>
          </w:tcPr>
          <w:p w:rsidR="0074744E" w:rsidRPr="00173372" w:rsidRDefault="0074744E" w:rsidP="000B1ABC">
            <w:pPr>
              <w:spacing w:line="312" w:lineRule="auto"/>
              <w:jc w:val="center"/>
              <w:rPr>
                <w:color w:val="FF0000"/>
                <w:sz w:val="28"/>
                <w:szCs w:val="28"/>
              </w:rPr>
            </w:pPr>
            <w:r>
              <w:rPr>
                <w:color w:val="FF0000"/>
                <w:sz w:val="28"/>
                <w:szCs w:val="28"/>
              </w:rPr>
              <w:t>7</w:t>
            </w:r>
          </w:p>
        </w:tc>
        <w:tc>
          <w:tcPr>
            <w:tcW w:w="4435" w:type="dxa"/>
          </w:tcPr>
          <w:p w:rsidR="0074744E" w:rsidRPr="00173372" w:rsidRDefault="0074744E" w:rsidP="000B1ABC">
            <w:pPr>
              <w:spacing w:line="312" w:lineRule="auto"/>
              <w:jc w:val="both"/>
              <w:rPr>
                <w:color w:val="FF0000"/>
                <w:sz w:val="28"/>
                <w:szCs w:val="28"/>
              </w:rPr>
            </w:pPr>
            <w:r w:rsidRPr="00173372">
              <w:rPr>
                <w:color w:val="FF0000"/>
                <w:sz w:val="28"/>
                <w:szCs w:val="28"/>
              </w:rPr>
              <w:t>Sửa chữa chung: Hệ thống điện nước, hệ thống công nghệ thông tin, hệ thống máy móc, thiết bị ….</w:t>
            </w:r>
          </w:p>
        </w:tc>
        <w:tc>
          <w:tcPr>
            <w:tcW w:w="992" w:type="dxa"/>
          </w:tcPr>
          <w:p w:rsidR="0074744E" w:rsidRPr="00173372" w:rsidRDefault="0074744E" w:rsidP="000B1ABC">
            <w:pPr>
              <w:spacing w:line="312" w:lineRule="auto"/>
              <w:jc w:val="both"/>
              <w:rPr>
                <w:color w:val="FF0000"/>
                <w:sz w:val="28"/>
                <w:szCs w:val="28"/>
              </w:rPr>
            </w:pPr>
            <w:r w:rsidRPr="00173372">
              <w:rPr>
                <w:color w:val="FF0000"/>
                <w:sz w:val="28"/>
                <w:szCs w:val="28"/>
              </w:rPr>
              <w:t>đồng</w:t>
            </w:r>
          </w:p>
        </w:tc>
        <w:tc>
          <w:tcPr>
            <w:tcW w:w="1701" w:type="dxa"/>
          </w:tcPr>
          <w:p w:rsidR="0074744E" w:rsidRPr="00173372" w:rsidRDefault="0074744E" w:rsidP="000B1ABC">
            <w:pPr>
              <w:spacing w:line="312" w:lineRule="auto"/>
              <w:jc w:val="center"/>
              <w:rPr>
                <w:color w:val="FF0000"/>
                <w:sz w:val="28"/>
                <w:szCs w:val="28"/>
              </w:rPr>
            </w:pPr>
            <w:r w:rsidRPr="00173372">
              <w:rPr>
                <w:color w:val="FF0000"/>
                <w:sz w:val="28"/>
                <w:szCs w:val="28"/>
              </w:rPr>
              <w:t>25.000.000</w:t>
            </w:r>
          </w:p>
        </w:tc>
        <w:tc>
          <w:tcPr>
            <w:tcW w:w="1593" w:type="dxa"/>
          </w:tcPr>
          <w:p w:rsidR="0074744E" w:rsidRPr="00173372" w:rsidRDefault="0074744E" w:rsidP="000B1ABC">
            <w:pPr>
              <w:spacing w:line="288" w:lineRule="auto"/>
              <w:jc w:val="both"/>
              <w:rPr>
                <w:color w:val="FF0000"/>
                <w:sz w:val="28"/>
                <w:szCs w:val="28"/>
              </w:rPr>
            </w:pPr>
            <w:r w:rsidRPr="00173372">
              <w:rPr>
                <w:color w:val="FF0000"/>
                <w:sz w:val="28"/>
                <w:szCs w:val="28"/>
              </w:rPr>
              <w:t>/năm</w:t>
            </w:r>
          </w:p>
        </w:tc>
      </w:tr>
      <w:tr w:rsidR="0074744E" w:rsidRPr="00173372" w:rsidTr="000B1ABC">
        <w:tc>
          <w:tcPr>
            <w:tcW w:w="918" w:type="dxa"/>
          </w:tcPr>
          <w:p w:rsidR="0074744E" w:rsidRPr="00173372" w:rsidRDefault="0074744E" w:rsidP="000B1ABC">
            <w:pPr>
              <w:spacing w:line="312" w:lineRule="auto"/>
              <w:jc w:val="center"/>
              <w:rPr>
                <w:color w:val="FF0000"/>
                <w:sz w:val="28"/>
                <w:szCs w:val="28"/>
              </w:rPr>
            </w:pPr>
            <w:r>
              <w:rPr>
                <w:color w:val="FF0000"/>
                <w:sz w:val="28"/>
                <w:szCs w:val="28"/>
              </w:rPr>
              <w:t>8</w:t>
            </w:r>
          </w:p>
        </w:tc>
        <w:tc>
          <w:tcPr>
            <w:tcW w:w="4435" w:type="dxa"/>
          </w:tcPr>
          <w:p w:rsidR="0074744E" w:rsidRPr="00173372" w:rsidRDefault="0074744E" w:rsidP="000B1ABC">
            <w:pPr>
              <w:spacing w:line="312" w:lineRule="auto"/>
              <w:jc w:val="both"/>
              <w:rPr>
                <w:color w:val="FF0000"/>
                <w:sz w:val="28"/>
                <w:szCs w:val="28"/>
              </w:rPr>
            </w:pPr>
            <w:r w:rsidRPr="00173372">
              <w:rPr>
                <w:color w:val="FF0000"/>
                <w:sz w:val="28"/>
                <w:szCs w:val="28"/>
              </w:rPr>
              <w:t>Mua sắm văn phòng phẩm, photo in ấn tài liệu …</w:t>
            </w:r>
          </w:p>
        </w:tc>
        <w:tc>
          <w:tcPr>
            <w:tcW w:w="992" w:type="dxa"/>
          </w:tcPr>
          <w:p w:rsidR="0074744E" w:rsidRPr="00173372" w:rsidRDefault="0074744E" w:rsidP="000B1ABC">
            <w:pPr>
              <w:spacing w:line="312" w:lineRule="auto"/>
              <w:jc w:val="both"/>
              <w:rPr>
                <w:color w:val="FF0000"/>
                <w:sz w:val="28"/>
                <w:szCs w:val="28"/>
              </w:rPr>
            </w:pPr>
            <w:r w:rsidRPr="00173372">
              <w:rPr>
                <w:color w:val="FF0000"/>
                <w:sz w:val="28"/>
                <w:szCs w:val="28"/>
              </w:rPr>
              <w:t>đồng</w:t>
            </w:r>
          </w:p>
        </w:tc>
        <w:tc>
          <w:tcPr>
            <w:tcW w:w="1701" w:type="dxa"/>
          </w:tcPr>
          <w:p w:rsidR="0074744E" w:rsidRPr="00173372" w:rsidRDefault="0074744E" w:rsidP="000B1ABC">
            <w:pPr>
              <w:spacing w:line="312" w:lineRule="auto"/>
              <w:jc w:val="center"/>
              <w:rPr>
                <w:color w:val="FF0000"/>
                <w:sz w:val="28"/>
                <w:szCs w:val="28"/>
              </w:rPr>
            </w:pPr>
            <w:r w:rsidRPr="00173372">
              <w:rPr>
                <w:color w:val="FF0000"/>
                <w:sz w:val="28"/>
                <w:szCs w:val="28"/>
              </w:rPr>
              <w:t>5.000.000</w:t>
            </w:r>
          </w:p>
        </w:tc>
        <w:tc>
          <w:tcPr>
            <w:tcW w:w="1593" w:type="dxa"/>
          </w:tcPr>
          <w:p w:rsidR="0074744E" w:rsidRPr="00173372" w:rsidRDefault="0074744E" w:rsidP="000B1ABC">
            <w:pPr>
              <w:spacing w:line="288" w:lineRule="auto"/>
              <w:jc w:val="both"/>
              <w:rPr>
                <w:color w:val="FF0000"/>
                <w:sz w:val="28"/>
                <w:szCs w:val="28"/>
              </w:rPr>
            </w:pPr>
            <w:r w:rsidRPr="00173372">
              <w:rPr>
                <w:color w:val="FF0000"/>
                <w:sz w:val="28"/>
                <w:szCs w:val="28"/>
              </w:rPr>
              <w:t>/năm</w:t>
            </w:r>
          </w:p>
        </w:tc>
      </w:tr>
      <w:tr w:rsidR="0074744E" w:rsidRPr="00173372" w:rsidTr="000B1ABC">
        <w:tc>
          <w:tcPr>
            <w:tcW w:w="918" w:type="dxa"/>
          </w:tcPr>
          <w:p w:rsidR="0074744E" w:rsidRPr="00173372" w:rsidRDefault="0074744E" w:rsidP="000B1ABC">
            <w:pPr>
              <w:spacing w:line="312" w:lineRule="auto"/>
              <w:jc w:val="center"/>
              <w:rPr>
                <w:color w:val="FF0000"/>
                <w:sz w:val="28"/>
                <w:szCs w:val="28"/>
              </w:rPr>
            </w:pPr>
            <w:r>
              <w:rPr>
                <w:color w:val="FF0000"/>
                <w:sz w:val="28"/>
                <w:szCs w:val="28"/>
              </w:rPr>
              <w:t>9</w:t>
            </w:r>
          </w:p>
        </w:tc>
        <w:tc>
          <w:tcPr>
            <w:tcW w:w="4435" w:type="dxa"/>
          </w:tcPr>
          <w:p w:rsidR="0074744E" w:rsidRPr="00173372" w:rsidRDefault="0074744E" w:rsidP="000B1ABC">
            <w:pPr>
              <w:spacing w:line="312" w:lineRule="auto"/>
              <w:jc w:val="both"/>
              <w:rPr>
                <w:color w:val="FF0000"/>
                <w:sz w:val="28"/>
                <w:szCs w:val="28"/>
              </w:rPr>
            </w:pPr>
            <w:r w:rsidRPr="00173372">
              <w:rPr>
                <w:color w:val="FF0000"/>
                <w:sz w:val="28"/>
                <w:szCs w:val="28"/>
              </w:rPr>
              <w:t>Tập huấn chuyên môn nâng cao nghiệp vụ</w:t>
            </w:r>
          </w:p>
        </w:tc>
        <w:tc>
          <w:tcPr>
            <w:tcW w:w="992" w:type="dxa"/>
          </w:tcPr>
          <w:p w:rsidR="0074744E" w:rsidRPr="00173372" w:rsidRDefault="0074744E" w:rsidP="000B1ABC">
            <w:pPr>
              <w:spacing w:line="312" w:lineRule="auto"/>
              <w:jc w:val="both"/>
              <w:rPr>
                <w:color w:val="FF0000"/>
                <w:sz w:val="28"/>
                <w:szCs w:val="28"/>
              </w:rPr>
            </w:pPr>
            <w:r w:rsidRPr="00173372">
              <w:rPr>
                <w:color w:val="FF0000"/>
                <w:sz w:val="28"/>
                <w:szCs w:val="28"/>
              </w:rPr>
              <w:t>đồng</w:t>
            </w:r>
          </w:p>
        </w:tc>
        <w:tc>
          <w:tcPr>
            <w:tcW w:w="1701" w:type="dxa"/>
          </w:tcPr>
          <w:p w:rsidR="0074744E" w:rsidRPr="00173372" w:rsidRDefault="0074744E" w:rsidP="000B1ABC">
            <w:pPr>
              <w:spacing w:line="312" w:lineRule="auto"/>
              <w:jc w:val="center"/>
              <w:rPr>
                <w:color w:val="FF0000"/>
                <w:sz w:val="28"/>
                <w:szCs w:val="28"/>
              </w:rPr>
            </w:pPr>
            <w:r w:rsidRPr="00173372">
              <w:rPr>
                <w:color w:val="FF0000"/>
                <w:sz w:val="28"/>
                <w:szCs w:val="28"/>
              </w:rPr>
              <w:t>Theo thực tế từng lần</w:t>
            </w:r>
          </w:p>
        </w:tc>
        <w:tc>
          <w:tcPr>
            <w:tcW w:w="1593" w:type="dxa"/>
          </w:tcPr>
          <w:p w:rsidR="0074744E" w:rsidRPr="00173372" w:rsidRDefault="0074744E" w:rsidP="000B1ABC">
            <w:pPr>
              <w:spacing w:line="288" w:lineRule="auto"/>
              <w:jc w:val="both"/>
              <w:rPr>
                <w:color w:val="FF0000"/>
                <w:sz w:val="28"/>
                <w:szCs w:val="28"/>
              </w:rPr>
            </w:pPr>
          </w:p>
        </w:tc>
      </w:tr>
      <w:tr w:rsidR="0074744E" w:rsidRPr="00173372" w:rsidTr="000B1ABC">
        <w:tc>
          <w:tcPr>
            <w:tcW w:w="918" w:type="dxa"/>
          </w:tcPr>
          <w:p w:rsidR="0074744E" w:rsidRPr="00173372" w:rsidRDefault="0074744E" w:rsidP="000B1ABC">
            <w:pPr>
              <w:spacing w:line="312" w:lineRule="auto"/>
              <w:jc w:val="center"/>
              <w:rPr>
                <w:color w:val="FF0000"/>
                <w:sz w:val="28"/>
                <w:szCs w:val="28"/>
              </w:rPr>
            </w:pPr>
            <w:r>
              <w:rPr>
                <w:color w:val="FF0000"/>
                <w:sz w:val="28"/>
                <w:szCs w:val="28"/>
              </w:rPr>
              <w:t>10</w:t>
            </w:r>
          </w:p>
        </w:tc>
        <w:tc>
          <w:tcPr>
            <w:tcW w:w="4435" w:type="dxa"/>
          </w:tcPr>
          <w:p w:rsidR="0074744E" w:rsidRPr="00173372" w:rsidRDefault="0074744E" w:rsidP="000B1ABC">
            <w:pPr>
              <w:spacing w:line="312" w:lineRule="auto"/>
              <w:jc w:val="both"/>
              <w:rPr>
                <w:color w:val="FF0000"/>
                <w:sz w:val="28"/>
                <w:szCs w:val="28"/>
              </w:rPr>
            </w:pPr>
            <w:r w:rsidRPr="00173372">
              <w:rPr>
                <w:color w:val="FF0000"/>
                <w:sz w:val="28"/>
                <w:szCs w:val="28"/>
              </w:rPr>
              <w:t xml:space="preserve">Chi hỗ trợ hoạt động chuyên môn khi NSNN cấp không đảm bảo chi; </w:t>
            </w:r>
            <w:r w:rsidR="00907220">
              <w:rPr>
                <w:color w:val="FF0000"/>
                <w:sz w:val="28"/>
                <w:szCs w:val="28"/>
              </w:rPr>
              <w:t xml:space="preserve">Chuyên đề hội xuân, </w:t>
            </w:r>
            <w:r w:rsidRPr="00173372">
              <w:rPr>
                <w:color w:val="FF0000"/>
                <w:sz w:val="28"/>
                <w:szCs w:val="28"/>
              </w:rPr>
              <w:t>chi khắc phục thiên tai, dịch bệnh, tăng cường cơ sở vật chất …</w:t>
            </w:r>
          </w:p>
        </w:tc>
        <w:tc>
          <w:tcPr>
            <w:tcW w:w="992" w:type="dxa"/>
          </w:tcPr>
          <w:p w:rsidR="0074744E" w:rsidRPr="00173372" w:rsidRDefault="0074744E" w:rsidP="000B1ABC">
            <w:pPr>
              <w:spacing w:line="312" w:lineRule="auto"/>
              <w:jc w:val="both"/>
              <w:rPr>
                <w:color w:val="FF0000"/>
                <w:sz w:val="28"/>
                <w:szCs w:val="28"/>
              </w:rPr>
            </w:pPr>
            <w:r w:rsidRPr="00173372">
              <w:rPr>
                <w:color w:val="FF0000"/>
                <w:sz w:val="28"/>
                <w:szCs w:val="28"/>
              </w:rPr>
              <w:t>đồng</w:t>
            </w:r>
          </w:p>
        </w:tc>
        <w:tc>
          <w:tcPr>
            <w:tcW w:w="1701" w:type="dxa"/>
          </w:tcPr>
          <w:p w:rsidR="0074744E" w:rsidRPr="00173372" w:rsidRDefault="0074744E" w:rsidP="000B1ABC">
            <w:pPr>
              <w:spacing w:line="312" w:lineRule="auto"/>
              <w:jc w:val="center"/>
              <w:rPr>
                <w:color w:val="FF0000"/>
                <w:sz w:val="28"/>
                <w:szCs w:val="28"/>
              </w:rPr>
            </w:pPr>
            <w:r w:rsidRPr="00173372">
              <w:rPr>
                <w:color w:val="FF0000"/>
                <w:sz w:val="28"/>
                <w:szCs w:val="28"/>
              </w:rPr>
              <w:t>Theo thực tế phát sinh</w:t>
            </w:r>
          </w:p>
        </w:tc>
        <w:tc>
          <w:tcPr>
            <w:tcW w:w="1593" w:type="dxa"/>
          </w:tcPr>
          <w:p w:rsidR="0074744E" w:rsidRPr="00173372" w:rsidRDefault="0074744E" w:rsidP="000B1ABC">
            <w:pPr>
              <w:spacing w:line="288" w:lineRule="auto"/>
              <w:jc w:val="both"/>
              <w:rPr>
                <w:color w:val="FF0000"/>
                <w:sz w:val="28"/>
                <w:szCs w:val="28"/>
              </w:rPr>
            </w:pPr>
          </w:p>
        </w:tc>
      </w:tr>
      <w:tr w:rsidR="00DD0248" w:rsidRPr="00173372" w:rsidTr="000B1ABC">
        <w:tc>
          <w:tcPr>
            <w:tcW w:w="918" w:type="dxa"/>
          </w:tcPr>
          <w:p w:rsidR="00DD0248" w:rsidRDefault="00DD0248" w:rsidP="000B1ABC">
            <w:pPr>
              <w:spacing w:line="312" w:lineRule="auto"/>
              <w:jc w:val="center"/>
              <w:rPr>
                <w:color w:val="FF0000"/>
                <w:sz w:val="28"/>
                <w:szCs w:val="28"/>
              </w:rPr>
            </w:pPr>
            <w:r>
              <w:rPr>
                <w:color w:val="FF0000"/>
                <w:sz w:val="28"/>
                <w:szCs w:val="28"/>
              </w:rPr>
              <w:t>11</w:t>
            </w:r>
          </w:p>
        </w:tc>
        <w:tc>
          <w:tcPr>
            <w:tcW w:w="4435" w:type="dxa"/>
          </w:tcPr>
          <w:p w:rsidR="00DD0248" w:rsidRPr="00173372" w:rsidRDefault="00DD0248" w:rsidP="000B1ABC">
            <w:pPr>
              <w:spacing w:line="312" w:lineRule="auto"/>
              <w:jc w:val="both"/>
              <w:rPr>
                <w:color w:val="FF0000"/>
                <w:sz w:val="28"/>
                <w:szCs w:val="28"/>
              </w:rPr>
            </w:pPr>
            <w:r>
              <w:rPr>
                <w:b/>
                <w:color w:val="FF0000"/>
                <w:sz w:val="28"/>
                <w:szCs w:val="28"/>
              </w:rPr>
              <w:t>Hỗ trợ hoạt động công đoàn</w:t>
            </w:r>
          </w:p>
        </w:tc>
        <w:tc>
          <w:tcPr>
            <w:tcW w:w="992" w:type="dxa"/>
          </w:tcPr>
          <w:p w:rsidR="00DD0248" w:rsidRPr="00173372" w:rsidRDefault="00532F45" w:rsidP="000B1ABC">
            <w:pPr>
              <w:spacing w:line="312" w:lineRule="auto"/>
              <w:jc w:val="both"/>
              <w:rPr>
                <w:color w:val="FF0000"/>
                <w:sz w:val="28"/>
                <w:szCs w:val="28"/>
              </w:rPr>
            </w:pPr>
            <w:r>
              <w:rPr>
                <w:color w:val="FF0000"/>
                <w:sz w:val="28"/>
                <w:szCs w:val="28"/>
              </w:rPr>
              <w:t>đồng</w:t>
            </w:r>
          </w:p>
        </w:tc>
        <w:tc>
          <w:tcPr>
            <w:tcW w:w="1701" w:type="dxa"/>
          </w:tcPr>
          <w:p w:rsidR="00DD0248" w:rsidRPr="00173372" w:rsidRDefault="00532F45" w:rsidP="000B1ABC">
            <w:pPr>
              <w:spacing w:line="312" w:lineRule="auto"/>
              <w:jc w:val="center"/>
              <w:rPr>
                <w:color w:val="FF0000"/>
                <w:sz w:val="28"/>
                <w:szCs w:val="28"/>
              </w:rPr>
            </w:pPr>
            <w:r>
              <w:rPr>
                <w:color w:val="FF0000"/>
                <w:sz w:val="28"/>
                <w:szCs w:val="28"/>
              </w:rPr>
              <w:t>15.000.000</w:t>
            </w:r>
          </w:p>
        </w:tc>
        <w:tc>
          <w:tcPr>
            <w:tcW w:w="1593" w:type="dxa"/>
          </w:tcPr>
          <w:p w:rsidR="00DD0248" w:rsidRPr="00173372" w:rsidRDefault="00DD0248" w:rsidP="000B1ABC">
            <w:pPr>
              <w:spacing w:line="288" w:lineRule="auto"/>
              <w:jc w:val="both"/>
              <w:rPr>
                <w:color w:val="FF0000"/>
                <w:sz w:val="28"/>
                <w:szCs w:val="28"/>
              </w:rPr>
            </w:pPr>
          </w:p>
        </w:tc>
      </w:tr>
      <w:tr w:rsidR="00532F45" w:rsidRPr="00173372" w:rsidTr="000B1ABC">
        <w:tc>
          <w:tcPr>
            <w:tcW w:w="918" w:type="dxa"/>
          </w:tcPr>
          <w:p w:rsidR="00532F45" w:rsidRDefault="00532F45" w:rsidP="000B1ABC">
            <w:pPr>
              <w:spacing w:line="312" w:lineRule="auto"/>
              <w:jc w:val="center"/>
              <w:rPr>
                <w:color w:val="FF0000"/>
                <w:sz w:val="28"/>
                <w:szCs w:val="28"/>
              </w:rPr>
            </w:pPr>
            <w:r>
              <w:rPr>
                <w:color w:val="FF0000"/>
                <w:sz w:val="28"/>
                <w:szCs w:val="28"/>
              </w:rPr>
              <w:t>12</w:t>
            </w:r>
          </w:p>
        </w:tc>
        <w:tc>
          <w:tcPr>
            <w:tcW w:w="4435" w:type="dxa"/>
          </w:tcPr>
          <w:p w:rsidR="00532F45" w:rsidRDefault="00532F45" w:rsidP="000B1ABC">
            <w:pPr>
              <w:spacing w:line="312" w:lineRule="auto"/>
              <w:jc w:val="both"/>
              <w:rPr>
                <w:b/>
                <w:color w:val="FF0000"/>
                <w:sz w:val="28"/>
                <w:szCs w:val="28"/>
              </w:rPr>
            </w:pPr>
            <w:r>
              <w:rPr>
                <w:b/>
                <w:color w:val="FF0000"/>
                <w:sz w:val="28"/>
                <w:szCs w:val="28"/>
              </w:rPr>
              <w:t>Chi thu nhập tăng thêm</w:t>
            </w:r>
          </w:p>
        </w:tc>
        <w:tc>
          <w:tcPr>
            <w:tcW w:w="992" w:type="dxa"/>
          </w:tcPr>
          <w:p w:rsidR="00532F45" w:rsidRDefault="00532F45" w:rsidP="000B1ABC">
            <w:pPr>
              <w:spacing w:line="312" w:lineRule="auto"/>
              <w:jc w:val="both"/>
              <w:rPr>
                <w:color w:val="FF0000"/>
                <w:sz w:val="28"/>
                <w:szCs w:val="28"/>
              </w:rPr>
            </w:pPr>
          </w:p>
        </w:tc>
        <w:tc>
          <w:tcPr>
            <w:tcW w:w="1701" w:type="dxa"/>
          </w:tcPr>
          <w:p w:rsidR="00532F45" w:rsidRDefault="00532F45" w:rsidP="000B1ABC">
            <w:pPr>
              <w:spacing w:line="312" w:lineRule="auto"/>
              <w:jc w:val="center"/>
              <w:rPr>
                <w:color w:val="FF0000"/>
                <w:sz w:val="28"/>
                <w:szCs w:val="28"/>
              </w:rPr>
            </w:pPr>
            <w:r>
              <w:rPr>
                <w:color w:val="FF0000"/>
                <w:sz w:val="28"/>
                <w:szCs w:val="28"/>
              </w:rPr>
              <w:t>Theo thực tế</w:t>
            </w:r>
          </w:p>
        </w:tc>
        <w:tc>
          <w:tcPr>
            <w:tcW w:w="1593" w:type="dxa"/>
          </w:tcPr>
          <w:p w:rsidR="00532F45" w:rsidRPr="00173372" w:rsidRDefault="00532F45" w:rsidP="000B1ABC">
            <w:pPr>
              <w:spacing w:line="288" w:lineRule="auto"/>
              <w:jc w:val="both"/>
              <w:rPr>
                <w:color w:val="FF0000"/>
                <w:sz w:val="28"/>
                <w:szCs w:val="28"/>
              </w:rPr>
            </w:pPr>
          </w:p>
        </w:tc>
      </w:tr>
      <w:tr w:rsidR="0074744E" w:rsidRPr="00173372" w:rsidTr="000B1ABC">
        <w:tc>
          <w:tcPr>
            <w:tcW w:w="918" w:type="dxa"/>
          </w:tcPr>
          <w:p w:rsidR="0074744E" w:rsidRPr="00173372" w:rsidRDefault="0074744E" w:rsidP="000B1ABC">
            <w:pPr>
              <w:spacing w:line="312" w:lineRule="auto"/>
              <w:jc w:val="both"/>
              <w:rPr>
                <w:color w:val="FF0000"/>
                <w:sz w:val="28"/>
                <w:szCs w:val="28"/>
              </w:rPr>
            </w:pPr>
          </w:p>
        </w:tc>
        <w:tc>
          <w:tcPr>
            <w:tcW w:w="5427" w:type="dxa"/>
            <w:gridSpan w:val="2"/>
          </w:tcPr>
          <w:p w:rsidR="0074744E" w:rsidRPr="00173372" w:rsidRDefault="0074744E" w:rsidP="000B1ABC">
            <w:pPr>
              <w:spacing w:line="312" w:lineRule="auto"/>
              <w:jc w:val="center"/>
              <w:rPr>
                <w:b/>
                <w:color w:val="FF0000"/>
                <w:sz w:val="28"/>
                <w:szCs w:val="28"/>
              </w:rPr>
            </w:pPr>
            <w:r w:rsidRPr="00173372">
              <w:rPr>
                <w:b/>
                <w:color w:val="FF0000"/>
                <w:sz w:val="28"/>
                <w:szCs w:val="28"/>
              </w:rPr>
              <w:t>Tổng cộng</w:t>
            </w:r>
          </w:p>
        </w:tc>
        <w:tc>
          <w:tcPr>
            <w:tcW w:w="1701" w:type="dxa"/>
          </w:tcPr>
          <w:p w:rsidR="0074744E" w:rsidRPr="00173372" w:rsidRDefault="0074744E" w:rsidP="000B1ABC">
            <w:pPr>
              <w:spacing w:line="312" w:lineRule="auto"/>
              <w:jc w:val="center"/>
              <w:rPr>
                <w:b/>
                <w:color w:val="FF0000"/>
                <w:sz w:val="28"/>
                <w:szCs w:val="28"/>
              </w:rPr>
            </w:pPr>
            <w:r w:rsidRPr="00173372">
              <w:rPr>
                <w:b/>
                <w:color w:val="FF0000"/>
                <w:sz w:val="28"/>
                <w:szCs w:val="28"/>
              </w:rPr>
              <w:t>100%</w:t>
            </w:r>
          </w:p>
        </w:tc>
        <w:tc>
          <w:tcPr>
            <w:tcW w:w="1593" w:type="dxa"/>
          </w:tcPr>
          <w:p w:rsidR="0074744E" w:rsidRPr="00173372" w:rsidRDefault="0074744E" w:rsidP="000B1ABC">
            <w:pPr>
              <w:spacing w:line="288" w:lineRule="auto"/>
              <w:jc w:val="both"/>
              <w:rPr>
                <w:color w:val="FF0000"/>
                <w:sz w:val="28"/>
                <w:szCs w:val="28"/>
              </w:rPr>
            </w:pPr>
          </w:p>
        </w:tc>
      </w:tr>
    </w:tbl>
    <w:p w:rsidR="0074744E" w:rsidRPr="00B776B1" w:rsidRDefault="0074744E" w:rsidP="00703610">
      <w:pPr>
        <w:spacing w:line="400" w:lineRule="exact"/>
        <w:jc w:val="both"/>
        <w:rPr>
          <w:sz w:val="28"/>
          <w:szCs w:val="28"/>
        </w:rPr>
      </w:pPr>
    </w:p>
    <w:p w:rsidR="007F10CC" w:rsidRPr="00B21481" w:rsidRDefault="007F10CC" w:rsidP="007F10CC">
      <w:pPr>
        <w:pStyle w:val="ListParagraph"/>
        <w:shd w:val="clear" w:color="auto" w:fill="FFFFFF"/>
        <w:spacing w:line="400" w:lineRule="exact"/>
        <w:jc w:val="both"/>
        <w:rPr>
          <w:color w:val="FF0000"/>
          <w:sz w:val="28"/>
          <w:szCs w:val="28"/>
        </w:rPr>
      </w:pPr>
      <w:r w:rsidRPr="00B21481">
        <w:rPr>
          <w:b/>
          <w:bCs/>
          <w:color w:val="FF0000"/>
          <w:sz w:val="28"/>
          <w:szCs w:val="28"/>
        </w:rPr>
        <w:t xml:space="preserve">2. Các khoản thu theo thỏa thuận </w:t>
      </w:r>
    </w:p>
    <w:p w:rsidR="001925D2" w:rsidRDefault="001925D2" w:rsidP="001925D2">
      <w:pPr>
        <w:spacing w:line="400" w:lineRule="exact"/>
        <w:ind w:firstLine="720"/>
        <w:jc w:val="both"/>
        <w:rPr>
          <w:color w:val="FF0000"/>
          <w:sz w:val="28"/>
          <w:szCs w:val="28"/>
          <w:lang w:val="pt-BR"/>
        </w:rPr>
      </w:pPr>
      <w:r w:rsidRPr="00500025">
        <w:rPr>
          <w:color w:val="FF0000"/>
          <w:spacing w:val="6"/>
          <w:w w:val="99"/>
          <w:sz w:val="28"/>
          <w:szCs w:val="28"/>
          <w:lang w:val="nl-NL"/>
        </w:rPr>
        <w:t xml:space="preserve">Căn cứ </w:t>
      </w:r>
      <w:r w:rsidRPr="009355A7">
        <w:rPr>
          <w:color w:val="FF0000"/>
          <w:sz w:val="28"/>
          <w:szCs w:val="28"/>
          <w:lang w:val="pt-BR"/>
        </w:rPr>
        <w:t>Công văn số 2528/HDLN SGDĐT-STC ngày 15 tháng 11 năm 2024 của Sở Giáo dục và Đào tạo Hải Dương về việc hướng dẫn thu, quản lý, sử dụng  các khoản thu trong các cơ sở giáo dục công lập trên địa bàn tỉnh Hải;</w:t>
      </w:r>
    </w:p>
    <w:p w:rsidR="00E06667" w:rsidRDefault="00E06667" w:rsidP="00E06667">
      <w:pPr>
        <w:spacing w:line="400" w:lineRule="exact"/>
        <w:ind w:firstLine="720"/>
        <w:jc w:val="both"/>
        <w:rPr>
          <w:color w:val="FF0000"/>
          <w:spacing w:val="-6"/>
          <w:sz w:val="28"/>
          <w:szCs w:val="28"/>
          <w:lang w:val="nl-NL"/>
        </w:rPr>
      </w:pPr>
      <w:r w:rsidRPr="009355A7">
        <w:rPr>
          <w:color w:val="FF0000"/>
          <w:spacing w:val="-6"/>
          <w:sz w:val="28"/>
          <w:szCs w:val="28"/>
          <w:lang w:val="nl-NL"/>
        </w:rPr>
        <w:t>Căn cứ Nghị quyết số 17/2024/NQ-HĐND ngày 18 tháng 10 năm 2024 của hội đồng nhân dân tỉnh Hải Dương về việc quy định mức thu học phí và danh mục các khoản thu, mức thu, cơ chế quản lý thu, chi đối với các dịch vụ hỗ trợ hoạt động giáo dục tại cơ sở giáo dục mầm non, giáo dục phổ thông công lập trên địa bàn tỉnh Hải Dương;</w:t>
      </w:r>
    </w:p>
    <w:p w:rsidR="00A9107C" w:rsidRPr="00E06667" w:rsidRDefault="00A9107C" w:rsidP="00E06667">
      <w:pPr>
        <w:shd w:val="clear" w:color="auto" w:fill="FFFFFF"/>
        <w:spacing w:before="60" w:after="60" w:line="24" w:lineRule="atLeast"/>
        <w:ind w:firstLine="720"/>
        <w:jc w:val="both"/>
        <w:rPr>
          <w:sz w:val="28"/>
          <w:szCs w:val="28"/>
        </w:rPr>
      </w:pPr>
      <w:r w:rsidRPr="00E06667">
        <w:rPr>
          <w:b/>
          <w:bCs/>
          <w:sz w:val="28"/>
          <w:szCs w:val="28"/>
        </w:rPr>
        <w:lastRenderedPageBreak/>
        <w:t>2.1: Tổ chức trông trẻ và làm thêm ngày thứ 7 trong nhà trường</w:t>
      </w:r>
    </w:p>
    <w:p w:rsidR="00A9107C" w:rsidRPr="00B776B1" w:rsidRDefault="00A9107C" w:rsidP="00A9107C">
      <w:pPr>
        <w:pStyle w:val="NoSpacing"/>
        <w:spacing w:line="312" w:lineRule="auto"/>
        <w:rPr>
          <w:sz w:val="28"/>
          <w:szCs w:val="28"/>
        </w:rPr>
      </w:pPr>
      <w:r w:rsidRPr="00B776B1">
        <w:rPr>
          <w:b/>
          <w:sz w:val="28"/>
          <w:szCs w:val="28"/>
        </w:rPr>
        <w:t xml:space="preserve">     </w:t>
      </w:r>
      <w:r w:rsidRPr="00B776B1">
        <w:rPr>
          <w:sz w:val="28"/>
          <w:szCs w:val="28"/>
        </w:rPr>
        <w:t xml:space="preserve"> Nhà trường thực hiện trông thứ 7 khi được các cấp cho phép.</w:t>
      </w:r>
    </w:p>
    <w:p w:rsidR="00A9107C" w:rsidRPr="00B21481" w:rsidRDefault="00A9107C" w:rsidP="00A9107C">
      <w:pPr>
        <w:pStyle w:val="NoSpacing"/>
        <w:spacing w:line="312" w:lineRule="auto"/>
        <w:rPr>
          <w:color w:val="FF0000"/>
          <w:sz w:val="28"/>
          <w:szCs w:val="28"/>
        </w:rPr>
      </w:pPr>
      <w:r w:rsidRPr="00B21481">
        <w:rPr>
          <w:color w:val="FF0000"/>
          <w:sz w:val="28"/>
          <w:szCs w:val="28"/>
        </w:rPr>
        <w:t xml:space="preserve">      Nhà trường tổ chức trông thứ 7 tất cả các ngày trong năm học</w:t>
      </w:r>
      <w:r>
        <w:rPr>
          <w:color w:val="FF0000"/>
          <w:sz w:val="28"/>
          <w:szCs w:val="28"/>
        </w:rPr>
        <w:t xml:space="preserve"> (trừ  ngày thứ 7 cuối  tháng  nhà trường nghỉ 1 buổi  để họp chuyên môn và tổng VS trường lớp)</w:t>
      </w:r>
    </w:p>
    <w:p w:rsidR="00A9107C" w:rsidRPr="00B776B1" w:rsidRDefault="00A9107C" w:rsidP="00A9107C">
      <w:pPr>
        <w:pStyle w:val="NoSpacing"/>
        <w:spacing w:line="312" w:lineRule="auto"/>
        <w:rPr>
          <w:sz w:val="28"/>
          <w:szCs w:val="28"/>
        </w:rPr>
      </w:pPr>
      <w:r w:rsidRPr="00B776B1">
        <w:rPr>
          <w:sz w:val="28"/>
          <w:szCs w:val="28"/>
        </w:rPr>
        <w:tab/>
      </w:r>
      <w:r w:rsidRPr="00B776B1">
        <w:rPr>
          <w:b/>
          <w:sz w:val="28"/>
          <w:szCs w:val="28"/>
        </w:rPr>
        <w:t>Trong đó</w:t>
      </w:r>
      <w:r w:rsidRPr="00B776B1">
        <w:rPr>
          <w:sz w:val="28"/>
          <w:szCs w:val="28"/>
        </w:rPr>
        <w:t xml:space="preserve">: - Học kỳ I: Từ tháng </w:t>
      </w:r>
      <w:r w:rsidR="00350E14">
        <w:rPr>
          <w:sz w:val="28"/>
          <w:szCs w:val="28"/>
        </w:rPr>
        <w:t>9/2024 đến hết tháng 12/2024</w:t>
      </w:r>
      <w:r w:rsidRPr="00B776B1">
        <w:rPr>
          <w:sz w:val="28"/>
          <w:szCs w:val="28"/>
        </w:rPr>
        <w:t xml:space="preserve">: </w:t>
      </w:r>
    </w:p>
    <w:p w:rsidR="00A9107C" w:rsidRPr="00B776B1" w:rsidRDefault="00A9107C" w:rsidP="00A9107C">
      <w:pPr>
        <w:pStyle w:val="NoSpacing"/>
        <w:spacing w:line="312" w:lineRule="auto"/>
        <w:rPr>
          <w:sz w:val="28"/>
          <w:szCs w:val="28"/>
        </w:rPr>
      </w:pPr>
      <w:r w:rsidRPr="00B776B1">
        <w:rPr>
          <w:sz w:val="28"/>
          <w:szCs w:val="28"/>
        </w:rPr>
        <w:tab/>
        <w:t xml:space="preserve">              </w:t>
      </w:r>
      <w:r w:rsidR="00350E14">
        <w:rPr>
          <w:sz w:val="28"/>
          <w:szCs w:val="28"/>
        </w:rPr>
        <w:t xml:space="preserve">    - Học kỳ II:Từ tháng 01/2025</w:t>
      </w:r>
      <w:r w:rsidRPr="00B776B1">
        <w:rPr>
          <w:sz w:val="28"/>
          <w:szCs w:val="28"/>
        </w:rPr>
        <w:t xml:space="preserve"> đến </w:t>
      </w:r>
      <w:r w:rsidR="00350E14">
        <w:rPr>
          <w:sz w:val="28"/>
          <w:szCs w:val="28"/>
        </w:rPr>
        <w:t xml:space="preserve">hết </w:t>
      </w:r>
      <w:r w:rsidRPr="00B776B1">
        <w:rPr>
          <w:sz w:val="28"/>
          <w:szCs w:val="28"/>
        </w:rPr>
        <w:t>tháng 5/202</w:t>
      </w:r>
      <w:r w:rsidR="00350E14">
        <w:rPr>
          <w:sz w:val="28"/>
          <w:szCs w:val="28"/>
        </w:rPr>
        <w:t>5</w:t>
      </w:r>
      <w:r>
        <w:rPr>
          <w:sz w:val="28"/>
          <w:szCs w:val="28"/>
        </w:rPr>
        <w:t>:</w:t>
      </w:r>
    </w:p>
    <w:p w:rsidR="00A9107C" w:rsidRPr="00B21481" w:rsidRDefault="003A5C79" w:rsidP="003A5C79">
      <w:pPr>
        <w:pStyle w:val="NoSpacing"/>
        <w:spacing w:line="312" w:lineRule="auto"/>
        <w:ind w:firstLine="720"/>
        <w:rPr>
          <w:b/>
          <w:i/>
          <w:color w:val="FF0000"/>
          <w:sz w:val="28"/>
          <w:szCs w:val="28"/>
        </w:rPr>
      </w:pPr>
      <w:r>
        <w:rPr>
          <w:b/>
          <w:i/>
          <w:color w:val="FF0000"/>
          <w:sz w:val="28"/>
          <w:szCs w:val="28"/>
        </w:rPr>
        <w:t>*</w:t>
      </w:r>
      <w:r w:rsidR="00A9107C" w:rsidRPr="00B21481">
        <w:rPr>
          <w:b/>
          <w:i/>
          <w:color w:val="FF0000"/>
          <w:sz w:val="28"/>
          <w:szCs w:val="28"/>
        </w:rPr>
        <w:t>Mức thu:</w:t>
      </w:r>
    </w:p>
    <w:p w:rsidR="00A9107C" w:rsidRPr="00B21481" w:rsidRDefault="00A9107C" w:rsidP="00A9107C">
      <w:pPr>
        <w:spacing w:line="312" w:lineRule="auto"/>
        <w:ind w:firstLine="720"/>
        <w:rPr>
          <w:color w:val="FF0000"/>
          <w:sz w:val="28"/>
          <w:szCs w:val="28"/>
        </w:rPr>
      </w:pPr>
      <w:r w:rsidRPr="00B21481">
        <w:rPr>
          <w:color w:val="FF0000"/>
          <w:sz w:val="28"/>
          <w:szCs w:val="28"/>
        </w:rPr>
        <w:t>Tiền trông trẻ những ngày thứ 7</w:t>
      </w:r>
      <w:r w:rsidR="00C76096">
        <w:rPr>
          <w:b/>
          <w:color w:val="FF0000"/>
          <w:sz w:val="28"/>
          <w:szCs w:val="28"/>
        </w:rPr>
        <w:t xml:space="preserve"> = 3</w:t>
      </w:r>
      <w:r w:rsidR="00655267">
        <w:rPr>
          <w:b/>
          <w:color w:val="FF0000"/>
          <w:sz w:val="28"/>
          <w:szCs w:val="28"/>
        </w:rPr>
        <w:t>8</w:t>
      </w:r>
      <w:r w:rsidRPr="00B21481">
        <w:rPr>
          <w:b/>
          <w:color w:val="FF0000"/>
          <w:sz w:val="28"/>
          <w:szCs w:val="28"/>
        </w:rPr>
        <w:t>.000</w:t>
      </w:r>
      <w:r w:rsidRPr="00B21481">
        <w:rPr>
          <w:color w:val="FF0000"/>
          <w:sz w:val="28"/>
          <w:szCs w:val="28"/>
        </w:rPr>
        <w:t xml:space="preserve"> đ/trẻ/ ngày</w:t>
      </w:r>
    </w:p>
    <w:p w:rsidR="00A9107C" w:rsidRPr="00B776B1" w:rsidRDefault="00A9107C" w:rsidP="00A9107C">
      <w:pPr>
        <w:spacing w:line="312" w:lineRule="auto"/>
        <w:rPr>
          <w:sz w:val="28"/>
          <w:szCs w:val="28"/>
        </w:rPr>
      </w:pPr>
      <w:r w:rsidRPr="00B21481">
        <w:rPr>
          <w:color w:val="FF0000"/>
          <w:sz w:val="28"/>
          <w:szCs w:val="28"/>
        </w:rPr>
        <w:t xml:space="preserve">                                                             (Tương</w:t>
      </w:r>
      <w:r w:rsidR="00655267">
        <w:rPr>
          <w:sz w:val="28"/>
          <w:szCs w:val="28"/>
        </w:rPr>
        <w:t xml:space="preserve"> đương 114</w:t>
      </w:r>
      <w:r w:rsidRPr="00B776B1">
        <w:rPr>
          <w:sz w:val="28"/>
          <w:szCs w:val="28"/>
        </w:rPr>
        <w:t>.000đ/trẻ/tháng</w:t>
      </w:r>
      <w:r w:rsidR="00C76096">
        <w:rPr>
          <w:sz w:val="28"/>
          <w:szCs w:val="28"/>
        </w:rPr>
        <w:t xml:space="preserve"> 3 thứ 7</w:t>
      </w:r>
      <w:r w:rsidRPr="00B776B1">
        <w:rPr>
          <w:sz w:val="28"/>
          <w:szCs w:val="28"/>
        </w:rPr>
        <w:t>)</w:t>
      </w:r>
    </w:p>
    <w:p w:rsidR="00A9107C" w:rsidRDefault="003A5C79" w:rsidP="003A5C79">
      <w:pPr>
        <w:spacing w:line="312" w:lineRule="auto"/>
        <w:ind w:firstLine="340"/>
        <w:rPr>
          <w:b/>
          <w:i/>
          <w:color w:val="FF0000"/>
          <w:sz w:val="28"/>
          <w:szCs w:val="28"/>
        </w:rPr>
      </w:pPr>
      <w:r>
        <w:rPr>
          <w:b/>
          <w:i/>
          <w:color w:val="FF0000"/>
          <w:sz w:val="28"/>
          <w:szCs w:val="28"/>
        </w:rPr>
        <w:t>*</w:t>
      </w:r>
      <w:r w:rsidR="00A9107C" w:rsidRPr="007025EC">
        <w:rPr>
          <w:b/>
          <w:i/>
          <w:color w:val="FF0000"/>
          <w:sz w:val="28"/>
          <w:szCs w:val="28"/>
        </w:rPr>
        <w:t>Phương án chi:</w:t>
      </w:r>
    </w:p>
    <w:p w:rsidR="007B6149" w:rsidRDefault="007B6149" w:rsidP="003A5C79">
      <w:pPr>
        <w:spacing w:line="312" w:lineRule="auto"/>
        <w:ind w:firstLine="340"/>
        <w:rPr>
          <w:b/>
          <w:i/>
          <w:color w:val="FF0000"/>
          <w:sz w:val="28"/>
          <w:szCs w:val="28"/>
        </w:rPr>
      </w:pPr>
      <w:r>
        <w:rPr>
          <w:b/>
          <w:i/>
          <w:color w:val="FF0000"/>
          <w:sz w:val="28"/>
          <w:szCs w:val="28"/>
        </w:rPr>
        <w:t xml:space="preserve">- Trích 2% trên tổng thu nộp thuế </w:t>
      </w:r>
    </w:p>
    <w:p w:rsidR="007B6149" w:rsidRDefault="007B6149" w:rsidP="003A5C79">
      <w:pPr>
        <w:spacing w:line="312" w:lineRule="auto"/>
        <w:ind w:firstLine="340"/>
        <w:rPr>
          <w:b/>
          <w:i/>
          <w:color w:val="FF0000"/>
          <w:sz w:val="28"/>
          <w:szCs w:val="28"/>
        </w:rPr>
      </w:pPr>
      <w:r>
        <w:rPr>
          <w:b/>
          <w:i/>
          <w:color w:val="FF0000"/>
          <w:sz w:val="28"/>
          <w:szCs w:val="28"/>
        </w:rPr>
        <w:t xml:space="preserve">- Số còn lại: 12,5 % Chi  CBQL, NV </w:t>
      </w:r>
    </w:p>
    <w:p w:rsidR="007B6149" w:rsidRPr="007025EC" w:rsidRDefault="007B6149" w:rsidP="003A5C79">
      <w:pPr>
        <w:spacing w:line="312" w:lineRule="auto"/>
        <w:ind w:firstLine="340"/>
        <w:rPr>
          <w:b/>
          <w:i/>
          <w:color w:val="FF0000"/>
          <w:sz w:val="28"/>
          <w:szCs w:val="28"/>
        </w:rPr>
      </w:pPr>
      <w:r>
        <w:rPr>
          <w:b/>
          <w:i/>
          <w:color w:val="FF0000"/>
          <w:sz w:val="28"/>
          <w:szCs w:val="28"/>
        </w:rPr>
        <w:t xml:space="preserve">                     85,5% chi GV trực tiếp trông trẻ ngày thứ 7 </w:t>
      </w:r>
    </w:p>
    <w:p w:rsidR="00A9107C" w:rsidRPr="007025EC" w:rsidRDefault="001459B4" w:rsidP="00A9107C">
      <w:pPr>
        <w:pStyle w:val="ListParagraph"/>
        <w:shd w:val="clear" w:color="auto" w:fill="FFFFFF"/>
        <w:tabs>
          <w:tab w:val="num" w:pos="0"/>
        </w:tabs>
        <w:spacing w:before="60" w:after="60" w:line="24" w:lineRule="atLeast"/>
        <w:ind w:left="0" w:firstLine="990"/>
        <w:jc w:val="both"/>
        <w:rPr>
          <w:color w:val="FF0000"/>
          <w:sz w:val="28"/>
          <w:szCs w:val="28"/>
        </w:rPr>
      </w:pPr>
      <w:r w:rsidRPr="007025EC">
        <w:rPr>
          <w:color w:val="FF0000"/>
          <w:sz w:val="28"/>
          <w:szCs w:val="28"/>
        </w:rPr>
        <w:t xml:space="preserve"> </w:t>
      </w:r>
      <w:r w:rsidR="00970DAC">
        <w:rPr>
          <w:color w:val="FF0000"/>
          <w:sz w:val="28"/>
          <w:szCs w:val="28"/>
        </w:rPr>
        <w:t>( C</w:t>
      </w:r>
      <w:r w:rsidR="00A9107C" w:rsidRPr="007025EC">
        <w:rPr>
          <w:color w:val="FF0000"/>
          <w:sz w:val="28"/>
          <w:szCs w:val="28"/>
        </w:rPr>
        <w:t>ó kế hoạch, dự toán và</w:t>
      </w:r>
      <w:r w:rsidR="00970DAC">
        <w:rPr>
          <w:color w:val="FF0000"/>
          <w:sz w:val="28"/>
          <w:szCs w:val="28"/>
        </w:rPr>
        <w:t xml:space="preserve"> duyệt chi của hiệu trưởng </w:t>
      </w:r>
      <w:r w:rsidR="00A9107C" w:rsidRPr="007025EC">
        <w:rPr>
          <w:color w:val="FF0000"/>
          <w:sz w:val="28"/>
          <w:szCs w:val="28"/>
        </w:rPr>
        <w:t>)</w:t>
      </w:r>
    </w:p>
    <w:bookmarkEnd w:id="26"/>
    <w:bookmarkEnd w:id="27"/>
    <w:p w:rsidR="00816921" w:rsidRDefault="00A45E2E" w:rsidP="00300B8F">
      <w:pPr>
        <w:spacing w:line="400" w:lineRule="exact"/>
        <w:ind w:firstLine="227"/>
        <w:jc w:val="both"/>
        <w:rPr>
          <w:b/>
          <w:i/>
          <w:color w:val="FF0000"/>
          <w:sz w:val="28"/>
          <w:szCs w:val="28"/>
        </w:rPr>
      </w:pPr>
      <w:r>
        <w:rPr>
          <w:b/>
          <w:i/>
          <w:color w:val="FF0000"/>
          <w:sz w:val="28"/>
          <w:szCs w:val="28"/>
        </w:rPr>
        <w:t>2</w:t>
      </w:r>
      <w:r w:rsidR="001F1B24" w:rsidRPr="002A6BCB">
        <w:rPr>
          <w:b/>
          <w:i/>
          <w:color w:val="FF0000"/>
          <w:sz w:val="28"/>
          <w:szCs w:val="28"/>
        </w:rPr>
        <w:t>.</w:t>
      </w:r>
      <w:r w:rsidR="00EE4557">
        <w:rPr>
          <w:b/>
          <w:i/>
          <w:color w:val="FF0000"/>
          <w:sz w:val="28"/>
          <w:szCs w:val="28"/>
        </w:rPr>
        <w:t>2</w:t>
      </w:r>
      <w:r w:rsidR="00C6020A">
        <w:rPr>
          <w:b/>
          <w:i/>
          <w:color w:val="FF0000"/>
          <w:sz w:val="28"/>
          <w:szCs w:val="28"/>
        </w:rPr>
        <w:t xml:space="preserve"> Tiền dịch vụ </w:t>
      </w:r>
      <w:r w:rsidR="001F1B24" w:rsidRPr="002A6BCB">
        <w:rPr>
          <w:b/>
          <w:i/>
          <w:color w:val="FF0000"/>
          <w:sz w:val="28"/>
          <w:szCs w:val="28"/>
        </w:rPr>
        <w:t xml:space="preserve"> bán trú</w:t>
      </w:r>
    </w:p>
    <w:p w:rsidR="000B1ABC" w:rsidRPr="000B1ABC" w:rsidRDefault="000B1ABC" w:rsidP="00E147CC">
      <w:pPr>
        <w:spacing w:line="312" w:lineRule="auto"/>
        <w:ind w:firstLine="227"/>
        <w:jc w:val="both"/>
        <w:rPr>
          <w:b/>
          <w:color w:val="FF0000"/>
          <w:sz w:val="28"/>
          <w:szCs w:val="28"/>
          <w:lang w:val="es-ES"/>
        </w:rPr>
      </w:pPr>
      <w:r w:rsidRPr="000B1ABC">
        <w:rPr>
          <w:b/>
          <w:color w:val="FF0000"/>
          <w:sz w:val="28"/>
          <w:szCs w:val="28"/>
          <w:lang w:val="es-ES"/>
        </w:rPr>
        <w:t>* Tiền ăn của trẻ:</w:t>
      </w:r>
    </w:p>
    <w:p w:rsidR="00E147CC" w:rsidRPr="007025EC" w:rsidRDefault="00E147CC" w:rsidP="00E147CC">
      <w:pPr>
        <w:spacing w:line="312" w:lineRule="auto"/>
        <w:ind w:firstLine="227"/>
        <w:jc w:val="both"/>
        <w:rPr>
          <w:color w:val="FF0000"/>
          <w:sz w:val="28"/>
          <w:szCs w:val="28"/>
          <w:lang w:val="es-ES"/>
        </w:rPr>
      </w:pPr>
      <w:r w:rsidRPr="007025EC">
        <w:rPr>
          <w:color w:val="FF0000"/>
          <w:sz w:val="28"/>
          <w:szCs w:val="28"/>
          <w:lang w:val="es-ES"/>
        </w:rPr>
        <w:t xml:space="preserve">- Mức ăn: </w:t>
      </w:r>
      <w:r w:rsidR="00517263">
        <w:rPr>
          <w:b/>
          <w:color w:val="FF0000"/>
          <w:sz w:val="28"/>
          <w:szCs w:val="28"/>
          <w:lang w:val="es-ES"/>
        </w:rPr>
        <w:t>18</w:t>
      </w:r>
      <w:r w:rsidRPr="007025EC">
        <w:rPr>
          <w:b/>
          <w:color w:val="FF0000"/>
          <w:sz w:val="28"/>
          <w:szCs w:val="28"/>
          <w:lang w:val="es-ES"/>
        </w:rPr>
        <w:t>.000đ/</w:t>
      </w:r>
      <w:r w:rsidRPr="007025EC">
        <w:rPr>
          <w:color w:val="FF0000"/>
          <w:sz w:val="28"/>
          <w:szCs w:val="28"/>
          <w:lang w:val="es-ES"/>
        </w:rPr>
        <w:t xml:space="preserve">trẻ/ngày đối với nhà trẻ và mẫu giáo </w:t>
      </w:r>
    </w:p>
    <w:p w:rsidR="00E147CC" w:rsidRPr="007025EC" w:rsidRDefault="00E147CC" w:rsidP="00E147CC">
      <w:pPr>
        <w:spacing w:line="312" w:lineRule="auto"/>
        <w:ind w:firstLine="227"/>
        <w:jc w:val="both"/>
        <w:rPr>
          <w:color w:val="FF0000"/>
          <w:sz w:val="28"/>
          <w:szCs w:val="28"/>
          <w:lang w:val="es-ES"/>
        </w:rPr>
      </w:pPr>
      <w:r w:rsidRPr="007025EC">
        <w:rPr>
          <w:i/>
          <w:color w:val="FF0000"/>
          <w:sz w:val="28"/>
          <w:szCs w:val="28"/>
          <w:lang w:val="es-ES"/>
        </w:rPr>
        <w:t>Trong đó</w:t>
      </w:r>
      <w:r w:rsidRPr="007025EC">
        <w:rPr>
          <w:color w:val="FF0000"/>
          <w:sz w:val="28"/>
          <w:szCs w:val="28"/>
          <w:lang w:val="es-ES"/>
        </w:rPr>
        <w:t xml:space="preserve">: </w:t>
      </w:r>
      <w:r w:rsidRPr="007025EC">
        <w:rPr>
          <w:b/>
          <w:color w:val="FF0000"/>
          <w:sz w:val="28"/>
          <w:szCs w:val="28"/>
          <w:lang w:val="es-ES"/>
        </w:rPr>
        <w:t>Nhà trẻ</w:t>
      </w:r>
      <w:r w:rsidRPr="007025EC">
        <w:rPr>
          <w:color w:val="FF0000"/>
          <w:sz w:val="28"/>
          <w:szCs w:val="28"/>
          <w:lang w:val="es-ES"/>
        </w:rPr>
        <w:t>:    Ăn 3 bữa/ ngày (</w:t>
      </w:r>
      <w:r w:rsidRPr="007025EC">
        <w:rPr>
          <w:i/>
          <w:color w:val="FF0000"/>
          <w:sz w:val="28"/>
          <w:szCs w:val="28"/>
          <w:lang w:val="es-ES"/>
        </w:rPr>
        <w:t>Bữa trưa, bữa phụ, bữa chiều</w:t>
      </w:r>
      <w:r w:rsidRPr="007025EC">
        <w:rPr>
          <w:color w:val="FF0000"/>
          <w:sz w:val="28"/>
          <w:szCs w:val="28"/>
          <w:lang w:val="es-ES"/>
        </w:rPr>
        <w:t>)</w:t>
      </w:r>
    </w:p>
    <w:p w:rsidR="00E147CC" w:rsidRPr="007025EC" w:rsidRDefault="00E147CC" w:rsidP="00E147CC">
      <w:pPr>
        <w:spacing w:line="312" w:lineRule="auto"/>
        <w:ind w:firstLine="227"/>
        <w:jc w:val="both"/>
        <w:rPr>
          <w:color w:val="FF0000"/>
          <w:sz w:val="28"/>
          <w:szCs w:val="28"/>
          <w:lang w:val="es-ES"/>
        </w:rPr>
      </w:pPr>
      <w:r w:rsidRPr="007025EC">
        <w:rPr>
          <w:color w:val="FF0000"/>
          <w:sz w:val="28"/>
          <w:szCs w:val="28"/>
          <w:lang w:val="es-ES"/>
        </w:rPr>
        <w:t xml:space="preserve">                 </w:t>
      </w:r>
      <w:r w:rsidRPr="007025EC">
        <w:rPr>
          <w:b/>
          <w:color w:val="FF0000"/>
          <w:sz w:val="28"/>
          <w:szCs w:val="28"/>
          <w:lang w:val="es-ES"/>
        </w:rPr>
        <w:t>Mẫu giáo</w:t>
      </w:r>
      <w:r w:rsidRPr="007025EC">
        <w:rPr>
          <w:color w:val="FF0000"/>
          <w:sz w:val="28"/>
          <w:szCs w:val="28"/>
          <w:lang w:val="es-ES"/>
        </w:rPr>
        <w:t>: Ăn 2 bữa/ ngày (</w:t>
      </w:r>
      <w:r w:rsidRPr="007025EC">
        <w:rPr>
          <w:i/>
          <w:color w:val="FF0000"/>
          <w:sz w:val="28"/>
          <w:szCs w:val="28"/>
          <w:lang w:val="es-ES"/>
        </w:rPr>
        <w:t>Bữa trưa, bữa chiều</w:t>
      </w:r>
      <w:r w:rsidRPr="007025EC">
        <w:rPr>
          <w:color w:val="FF0000"/>
          <w:sz w:val="28"/>
          <w:szCs w:val="28"/>
          <w:lang w:val="es-ES"/>
        </w:rPr>
        <w:t>)</w:t>
      </w:r>
    </w:p>
    <w:p w:rsidR="00E147CC" w:rsidRPr="007025EC" w:rsidRDefault="00E147CC" w:rsidP="00E147CC">
      <w:pPr>
        <w:spacing w:line="312" w:lineRule="auto"/>
        <w:jc w:val="both"/>
        <w:rPr>
          <w:i/>
          <w:color w:val="FF0000"/>
          <w:sz w:val="28"/>
          <w:szCs w:val="28"/>
          <w:lang w:val="es-ES"/>
        </w:rPr>
      </w:pPr>
      <w:r w:rsidRPr="007025EC">
        <w:rPr>
          <w:b/>
          <w:color w:val="FF0000"/>
          <w:sz w:val="28"/>
          <w:szCs w:val="28"/>
          <w:lang w:val="es-ES"/>
        </w:rPr>
        <w:t>*Phương án chi</w:t>
      </w:r>
      <w:r w:rsidRPr="007025EC">
        <w:rPr>
          <w:color w:val="FF0000"/>
          <w:sz w:val="28"/>
          <w:szCs w:val="28"/>
          <w:lang w:val="es-ES"/>
        </w:rPr>
        <w:t>: 100% chi ăn cho trẻ (</w:t>
      </w:r>
      <w:r>
        <w:rPr>
          <w:i/>
          <w:color w:val="FF0000"/>
          <w:sz w:val="28"/>
          <w:szCs w:val="28"/>
          <w:lang w:val="es-ES"/>
        </w:rPr>
        <w:t xml:space="preserve">Nhà trường lấy thu, bù chi </w:t>
      </w:r>
      <w:r w:rsidRPr="007025EC">
        <w:rPr>
          <w:i/>
          <w:color w:val="FF0000"/>
          <w:sz w:val="28"/>
          <w:szCs w:val="28"/>
          <w:lang w:val="es-ES"/>
        </w:rPr>
        <w:t>không mang tính chất kinh doanh)</w:t>
      </w:r>
    </w:p>
    <w:p w:rsidR="00436C5A" w:rsidRDefault="00436C5A" w:rsidP="00816921">
      <w:pPr>
        <w:tabs>
          <w:tab w:val="left" w:pos="5430"/>
        </w:tabs>
        <w:spacing w:line="400" w:lineRule="exact"/>
        <w:ind w:left="567"/>
        <w:jc w:val="both"/>
        <w:rPr>
          <w:b/>
          <w:color w:val="FF0000"/>
          <w:sz w:val="28"/>
          <w:szCs w:val="28"/>
          <w:lang w:val="es-ES"/>
        </w:rPr>
      </w:pPr>
      <w:r>
        <w:rPr>
          <w:b/>
          <w:color w:val="FF0000"/>
          <w:sz w:val="28"/>
          <w:szCs w:val="28"/>
          <w:lang w:val="es-ES"/>
        </w:rPr>
        <w:t>*</w:t>
      </w:r>
      <w:r w:rsidR="00C6020A">
        <w:rPr>
          <w:b/>
          <w:color w:val="FF0000"/>
          <w:sz w:val="28"/>
          <w:szCs w:val="28"/>
          <w:lang w:val="es-ES"/>
        </w:rPr>
        <w:t>Dịch vụ chăm sóc phục vụ bán trú (Chi cô nuôi, trông trưa, quản lý)</w:t>
      </w:r>
    </w:p>
    <w:p w:rsidR="001F1B24" w:rsidRPr="002A6BCB" w:rsidRDefault="001F1B24" w:rsidP="00816921">
      <w:pPr>
        <w:tabs>
          <w:tab w:val="left" w:pos="5430"/>
        </w:tabs>
        <w:spacing w:line="400" w:lineRule="exact"/>
        <w:ind w:left="567"/>
        <w:jc w:val="both"/>
        <w:rPr>
          <w:color w:val="FF0000"/>
          <w:szCs w:val="28"/>
        </w:rPr>
      </w:pPr>
      <w:r w:rsidRPr="00116581">
        <w:rPr>
          <w:b/>
          <w:color w:val="FF0000"/>
          <w:sz w:val="28"/>
          <w:szCs w:val="28"/>
        </w:rPr>
        <w:t xml:space="preserve">+ Thu tiền </w:t>
      </w:r>
      <w:r w:rsidR="00116581">
        <w:rPr>
          <w:b/>
          <w:color w:val="FF0000"/>
          <w:sz w:val="28"/>
          <w:szCs w:val="28"/>
        </w:rPr>
        <w:t xml:space="preserve">dịch vụ </w:t>
      </w:r>
      <w:r w:rsidRPr="00116581">
        <w:rPr>
          <w:b/>
          <w:color w:val="FF0000"/>
          <w:sz w:val="28"/>
          <w:szCs w:val="28"/>
        </w:rPr>
        <w:t>chăm sóc bán trú</w:t>
      </w:r>
      <w:r w:rsidRPr="002A6BCB">
        <w:rPr>
          <w:color w:val="FF0000"/>
          <w:sz w:val="28"/>
          <w:szCs w:val="28"/>
        </w:rPr>
        <w:t xml:space="preserve">: </w:t>
      </w:r>
      <w:r w:rsidR="00816921" w:rsidRPr="002A6BCB">
        <w:rPr>
          <w:color w:val="FF0000"/>
          <w:sz w:val="28"/>
          <w:szCs w:val="28"/>
        </w:rPr>
        <w:t xml:space="preserve">(theo </w:t>
      </w:r>
      <w:r w:rsidR="00B57CF1">
        <w:rPr>
          <w:color w:val="FF0000"/>
          <w:sz w:val="28"/>
          <w:szCs w:val="28"/>
        </w:rPr>
        <w:t xml:space="preserve">Nghị </w:t>
      </w:r>
      <w:r w:rsidR="00052C27">
        <w:rPr>
          <w:color w:val="FF0000"/>
          <w:sz w:val="28"/>
          <w:szCs w:val="28"/>
        </w:rPr>
        <w:t xml:space="preserve">Quyết số </w:t>
      </w:r>
      <w:r w:rsidR="00052C27" w:rsidRPr="009355A7">
        <w:rPr>
          <w:color w:val="FF0000"/>
          <w:spacing w:val="-6"/>
          <w:sz w:val="28"/>
          <w:szCs w:val="28"/>
          <w:lang w:val="nl-NL"/>
        </w:rPr>
        <w:t>17/2024/NQ-HĐND ngày 18 tháng 10 năm 2024</w:t>
      </w:r>
      <w:r w:rsidR="00052C27">
        <w:rPr>
          <w:color w:val="FF0000"/>
          <w:spacing w:val="-6"/>
          <w:sz w:val="28"/>
          <w:szCs w:val="28"/>
          <w:lang w:val="nl-NL"/>
        </w:rPr>
        <w:t xml:space="preserve"> của HĐND tỉnh Hải Dương</w:t>
      </w:r>
      <w:r w:rsidR="00087085" w:rsidRPr="002A6BCB">
        <w:rPr>
          <w:color w:val="FF0000"/>
          <w:sz w:val="28"/>
          <w:szCs w:val="28"/>
        </w:rPr>
        <w:t>)</w:t>
      </w:r>
    </w:p>
    <w:p w:rsidR="00816921" w:rsidRPr="002A6BCB" w:rsidRDefault="00816921" w:rsidP="001F1B24">
      <w:pPr>
        <w:tabs>
          <w:tab w:val="left" w:pos="5430"/>
        </w:tabs>
        <w:spacing w:line="400" w:lineRule="exact"/>
        <w:jc w:val="both"/>
        <w:rPr>
          <w:color w:val="FF0000"/>
          <w:sz w:val="28"/>
          <w:szCs w:val="28"/>
        </w:rPr>
      </w:pPr>
      <w:r w:rsidRPr="002A6BCB">
        <w:rPr>
          <w:color w:val="FF0000"/>
          <w:sz w:val="28"/>
          <w:szCs w:val="28"/>
        </w:rPr>
        <w:t xml:space="preserve">        +</w:t>
      </w:r>
      <w:r w:rsidR="001F1B24" w:rsidRPr="002A6BCB">
        <w:rPr>
          <w:color w:val="FF0000"/>
          <w:sz w:val="28"/>
          <w:szCs w:val="28"/>
        </w:rPr>
        <w:t xml:space="preserve"> Mức thu: Theo thỏa thuận giữa nhà trường và cha mẹ học sinh, đảm bảo cha mẹ họ</w:t>
      </w:r>
      <w:r w:rsidRPr="002A6BCB">
        <w:rPr>
          <w:color w:val="FF0000"/>
          <w:sz w:val="28"/>
          <w:szCs w:val="28"/>
        </w:rPr>
        <w:t xml:space="preserve">c </w:t>
      </w:r>
      <w:r w:rsidR="009072ED">
        <w:rPr>
          <w:color w:val="FF0000"/>
          <w:sz w:val="28"/>
          <w:szCs w:val="28"/>
        </w:rPr>
        <w:t>sinh nhất trí 100% mức thu là: 208</w:t>
      </w:r>
      <w:r w:rsidRPr="002A6BCB">
        <w:rPr>
          <w:color w:val="FF0000"/>
          <w:sz w:val="28"/>
          <w:szCs w:val="28"/>
        </w:rPr>
        <w:t>.000</w:t>
      </w:r>
      <w:r w:rsidR="001F1B24" w:rsidRPr="002A6BCB">
        <w:rPr>
          <w:color w:val="FF0000"/>
          <w:sz w:val="28"/>
          <w:szCs w:val="28"/>
        </w:rPr>
        <w:t>đ/học sinh/tháng</w:t>
      </w:r>
      <w:r w:rsidR="009072ED">
        <w:rPr>
          <w:color w:val="FF0000"/>
          <w:sz w:val="28"/>
          <w:szCs w:val="28"/>
        </w:rPr>
        <w:t xml:space="preserve"> ( năm học 2024-2025</w:t>
      </w:r>
      <w:r w:rsidR="006C546F" w:rsidRPr="002A6BCB">
        <w:rPr>
          <w:color w:val="FF0000"/>
          <w:sz w:val="28"/>
          <w:szCs w:val="28"/>
        </w:rPr>
        <w:t>)</w:t>
      </w:r>
    </w:p>
    <w:p w:rsidR="001F1B24" w:rsidRPr="00116581" w:rsidRDefault="001F1B24" w:rsidP="00AE6DB4">
      <w:pPr>
        <w:spacing w:line="400" w:lineRule="exact"/>
        <w:ind w:firstLine="720"/>
        <w:jc w:val="both"/>
        <w:rPr>
          <w:b/>
          <w:color w:val="FF0000"/>
          <w:sz w:val="28"/>
          <w:szCs w:val="28"/>
        </w:rPr>
      </w:pPr>
      <w:r w:rsidRPr="00116581">
        <w:rPr>
          <w:b/>
          <w:color w:val="FF0000"/>
          <w:sz w:val="28"/>
          <w:szCs w:val="28"/>
        </w:rPr>
        <w:t xml:space="preserve">+  Chi tiền </w:t>
      </w:r>
      <w:r w:rsidR="00116581" w:rsidRPr="00116581">
        <w:rPr>
          <w:b/>
          <w:color w:val="FF0000"/>
          <w:sz w:val="28"/>
          <w:szCs w:val="28"/>
        </w:rPr>
        <w:t xml:space="preserve">dịch vụ </w:t>
      </w:r>
      <w:r w:rsidRPr="00116581">
        <w:rPr>
          <w:b/>
          <w:color w:val="FF0000"/>
          <w:sz w:val="28"/>
          <w:szCs w:val="28"/>
        </w:rPr>
        <w:t>chăm sóc bán trú như sau:</w:t>
      </w:r>
    </w:p>
    <w:p w:rsidR="003409F0" w:rsidRPr="00116581" w:rsidRDefault="003409F0" w:rsidP="001F1B24">
      <w:pPr>
        <w:tabs>
          <w:tab w:val="left" w:pos="5430"/>
        </w:tabs>
        <w:spacing w:line="400" w:lineRule="exact"/>
        <w:jc w:val="both"/>
        <w:rPr>
          <w:b/>
          <w:color w:val="FF0000"/>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536"/>
        <w:gridCol w:w="1417"/>
        <w:gridCol w:w="1560"/>
        <w:gridCol w:w="1842"/>
      </w:tblGrid>
      <w:tr w:rsidR="001F1B24" w:rsidRPr="00673703" w:rsidTr="00BF40F2">
        <w:tc>
          <w:tcPr>
            <w:tcW w:w="710" w:type="dxa"/>
            <w:vAlign w:val="center"/>
          </w:tcPr>
          <w:p w:rsidR="001F1B24" w:rsidRPr="00673703" w:rsidRDefault="001F1B24" w:rsidP="00BF40F2">
            <w:pPr>
              <w:spacing w:line="312" w:lineRule="auto"/>
              <w:jc w:val="center"/>
              <w:rPr>
                <w:b/>
                <w:color w:val="FF0000"/>
                <w:sz w:val="26"/>
              </w:rPr>
            </w:pPr>
            <w:r w:rsidRPr="00673703">
              <w:rPr>
                <w:b/>
                <w:color w:val="FF0000"/>
                <w:sz w:val="26"/>
              </w:rPr>
              <w:t>STT</w:t>
            </w:r>
          </w:p>
        </w:tc>
        <w:tc>
          <w:tcPr>
            <w:tcW w:w="4536" w:type="dxa"/>
            <w:vAlign w:val="center"/>
          </w:tcPr>
          <w:p w:rsidR="001F1B24" w:rsidRPr="00673703" w:rsidRDefault="001F1B24" w:rsidP="00BF40F2">
            <w:pPr>
              <w:tabs>
                <w:tab w:val="center" w:pos="151"/>
              </w:tabs>
              <w:spacing w:line="312" w:lineRule="auto"/>
              <w:ind w:left="-1448" w:hanging="281"/>
              <w:jc w:val="center"/>
              <w:rPr>
                <w:b/>
                <w:color w:val="FF0000"/>
                <w:sz w:val="26"/>
              </w:rPr>
            </w:pPr>
            <w:r w:rsidRPr="00673703">
              <w:rPr>
                <w:b/>
                <w:color w:val="FF0000"/>
                <w:sz w:val="26"/>
              </w:rPr>
              <w:t>Nội dung</w:t>
            </w:r>
          </w:p>
        </w:tc>
        <w:tc>
          <w:tcPr>
            <w:tcW w:w="1417" w:type="dxa"/>
            <w:vAlign w:val="center"/>
          </w:tcPr>
          <w:p w:rsidR="001F1B24" w:rsidRPr="00673703" w:rsidRDefault="001F1B24" w:rsidP="00BF40F2">
            <w:pPr>
              <w:spacing w:line="312" w:lineRule="auto"/>
              <w:jc w:val="center"/>
              <w:rPr>
                <w:b/>
                <w:color w:val="FF0000"/>
                <w:sz w:val="26"/>
              </w:rPr>
            </w:pPr>
            <w:r w:rsidRPr="00673703">
              <w:rPr>
                <w:b/>
                <w:color w:val="FF0000"/>
                <w:sz w:val="26"/>
              </w:rPr>
              <w:t>ĐV tính</w:t>
            </w:r>
          </w:p>
        </w:tc>
        <w:tc>
          <w:tcPr>
            <w:tcW w:w="1560" w:type="dxa"/>
            <w:vAlign w:val="center"/>
          </w:tcPr>
          <w:p w:rsidR="001F1B24" w:rsidRPr="00673703" w:rsidRDefault="001F1B24" w:rsidP="00BF40F2">
            <w:pPr>
              <w:spacing w:line="312" w:lineRule="auto"/>
              <w:jc w:val="center"/>
              <w:rPr>
                <w:b/>
                <w:color w:val="FF0000"/>
                <w:sz w:val="26"/>
              </w:rPr>
            </w:pPr>
            <w:r w:rsidRPr="00673703">
              <w:rPr>
                <w:b/>
                <w:color w:val="FF0000"/>
                <w:sz w:val="26"/>
              </w:rPr>
              <w:t>Định mức chi</w:t>
            </w:r>
          </w:p>
        </w:tc>
        <w:tc>
          <w:tcPr>
            <w:tcW w:w="1842" w:type="dxa"/>
            <w:vAlign w:val="center"/>
          </w:tcPr>
          <w:p w:rsidR="001F1B24" w:rsidRPr="00673703" w:rsidRDefault="001F1B24" w:rsidP="00BF40F2">
            <w:pPr>
              <w:spacing w:line="312" w:lineRule="auto"/>
              <w:jc w:val="center"/>
              <w:rPr>
                <w:b/>
                <w:color w:val="FF0000"/>
                <w:sz w:val="26"/>
              </w:rPr>
            </w:pPr>
            <w:r w:rsidRPr="00673703">
              <w:rPr>
                <w:b/>
                <w:color w:val="FF0000"/>
                <w:sz w:val="26"/>
              </w:rPr>
              <w:t>Ghi chú</w:t>
            </w:r>
          </w:p>
        </w:tc>
      </w:tr>
      <w:tr w:rsidR="00E65233" w:rsidRPr="00673703" w:rsidTr="00673703">
        <w:tc>
          <w:tcPr>
            <w:tcW w:w="710" w:type="dxa"/>
            <w:vAlign w:val="center"/>
          </w:tcPr>
          <w:p w:rsidR="00E65233" w:rsidRPr="00673703" w:rsidRDefault="00E65233" w:rsidP="00673703">
            <w:pPr>
              <w:spacing w:line="312" w:lineRule="auto"/>
              <w:jc w:val="center"/>
              <w:rPr>
                <w:color w:val="FF0000"/>
                <w:sz w:val="26"/>
              </w:rPr>
            </w:pPr>
            <w:r w:rsidRPr="00673703">
              <w:rPr>
                <w:color w:val="FF0000"/>
                <w:sz w:val="26"/>
              </w:rPr>
              <w:t>1</w:t>
            </w:r>
          </w:p>
        </w:tc>
        <w:tc>
          <w:tcPr>
            <w:tcW w:w="4536" w:type="dxa"/>
          </w:tcPr>
          <w:p w:rsidR="00E65233" w:rsidRDefault="00E65233" w:rsidP="006C546F">
            <w:pPr>
              <w:spacing w:line="312" w:lineRule="auto"/>
              <w:rPr>
                <w:color w:val="FF0000"/>
                <w:sz w:val="26"/>
              </w:rPr>
            </w:pPr>
            <w:r w:rsidRPr="00673703">
              <w:rPr>
                <w:color w:val="FF0000"/>
                <w:sz w:val="26"/>
              </w:rPr>
              <w:t>Chi công trông trưa cho gv,</w:t>
            </w:r>
            <w:r w:rsidR="00F73073" w:rsidRPr="00673703">
              <w:rPr>
                <w:color w:val="FF0000"/>
                <w:sz w:val="26"/>
              </w:rPr>
              <w:t xml:space="preserve"> công nấu</w:t>
            </w:r>
            <w:r w:rsidRPr="00673703">
              <w:rPr>
                <w:color w:val="FF0000"/>
                <w:sz w:val="26"/>
              </w:rPr>
              <w:t xml:space="preserve"> nhân viên</w:t>
            </w:r>
            <w:r w:rsidR="002C7EA1" w:rsidRPr="00673703">
              <w:rPr>
                <w:color w:val="FF0000"/>
                <w:sz w:val="26"/>
              </w:rPr>
              <w:t xml:space="preserve"> </w:t>
            </w:r>
            <w:r w:rsidR="00384114" w:rsidRPr="00673703">
              <w:rPr>
                <w:color w:val="FF0000"/>
                <w:sz w:val="26"/>
              </w:rPr>
              <w:t xml:space="preserve">nuôi </w:t>
            </w:r>
            <w:r w:rsidR="00E562E6">
              <w:rPr>
                <w:color w:val="FF0000"/>
                <w:sz w:val="26"/>
              </w:rPr>
              <w:t>(trong đó: nhân viên nấu ăn: 5</w:t>
            </w:r>
            <w:r w:rsidR="002C7EA1" w:rsidRPr="00673703">
              <w:rPr>
                <w:color w:val="FF0000"/>
                <w:sz w:val="26"/>
              </w:rPr>
              <w:t>.</w:t>
            </w:r>
            <w:r w:rsidR="00AF6EF9">
              <w:rPr>
                <w:color w:val="FF0000"/>
                <w:sz w:val="26"/>
              </w:rPr>
              <w:t>4</w:t>
            </w:r>
            <w:r w:rsidR="004920A1">
              <w:rPr>
                <w:color w:val="FF0000"/>
                <w:sz w:val="26"/>
              </w:rPr>
              <w:t>63.650</w:t>
            </w:r>
            <w:r w:rsidR="002C7EA1" w:rsidRPr="00673703">
              <w:rPr>
                <w:color w:val="FF0000"/>
                <w:sz w:val="26"/>
              </w:rPr>
              <w:t>0đ/người/tháng</w:t>
            </w:r>
            <w:r w:rsidR="00E562E6">
              <w:rPr>
                <w:color w:val="FF0000"/>
                <w:sz w:val="26"/>
              </w:rPr>
              <w:t xml:space="preserve"> x 1</w:t>
            </w:r>
            <w:r w:rsidR="00871D71" w:rsidRPr="00673703">
              <w:rPr>
                <w:color w:val="FF0000"/>
                <w:sz w:val="26"/>
              </w:rPr>
              <w:t xml:space="preserve"> </w:t>
            </w:r>
            <w:r w:rsidR="00E562E6">
              <w:rPr>
                <w:color w:val="FF0000"/>
                <w:sz w:val="26"/>
              </w:rPr>
              <w:t xml:space="preserve">cô; </w:t>
            </w:r>
            <w:r w:rsidR="0009566D" w:rsidRPr="00673703">
              <w:rPr>
                <w:color w:val="FF0000"/>
                <w:sz w:val="26"/>
              </w:rPr>
              <w:t>5</w:t>
            </w:r>
            <w:r w:rsidR="00D27CB4">
              <w:rPr>
                <w:color w:val="FF0000"/>
                <w:sz w:val="26"/>
              </w:rPr>
              <w:t>.</w:t>
            </w:r>
            <w:r w:rsidR="00E562E6">
              <w:rPr>
                <w:color w:val="FF0000"/>
                <w:sz w:val="26"/>
              </w:rPr>
              <w:t>0</w:t>
            </w:r>
            <w:r w:rsidR="00E70D9F">
              <w:rPr>
                <w:color w:val="FF0000"/>
                <w:sz w:val="26"/>
              </w:rPr>
              <w:t>00.000đ/</w:t>
            </w:r>
            <w:r w:rsidR="00B36787">
              <w:rPr>
                <w:color w:val="FF0000"/>
                <w:sz w:val="26"/>
              </w:rPr>
              <w:t>người /</w:t>
            </w:r>
            <w:r w:rsidR="00871D71" w:rsidRPr="00673703">
              <w:rPr>
                <w:color w:val="FF0000"/>
                <w:sz w:val="26"/>
              </w:rPr>
              <w:t>tháng x 1 cô</w:t>
            </w:r>
            <w:r w:rsidR="002C7EA1" w:rsidRPr="00673703">
              <w:rPr>
                <w:color w:val="FF0000"/>
                <w:sz w:val="26"/>
              </w:rPr>
              <w:t>)</w:t>
            </w:r>
          </w:p>
          <w:p w:rsidR="00B200F1" w:rsidRDefault="00B200F1" w:rsidP="006C546F">
            <w:pPr>
              <w:spacing w:line="312" w:lineRule="auto"/>
              <w:rPr>
                <w:color w:val="FF0000"/>
                <w:sz w:val="26"/>
              </w:rPr>
            </w:pPr>
            <w:r>
              <w:rPr>
                <w:color w:val="FF0000"/>
                <w:sz w:val="26"/>
              </w:rPr>
              <w:lastRenderedPageBreak/>
              <w:t>Chi tiền Bảo hiểm</w:t>
            </w:r>
            <w:r w:rsidR="0023694C">
              <w:rPr>
                <w:color w:val="FF0000"/>
                <w:sz w:val="26"/>
              </w:rPr>
              <w:t>: 1.036.350 đồng</w:t>
            </w:r>
          </w:p>
          <w:p w:rsidR="00AF6EF9" w:rsidRPr="00673703" w:rsidRDefault="00AF6EF9" w:rsidP="006C546F">
            <w:pPr>
              <w:spacing w:line="312" w:lineRule="auto"/>
              <w:rPr>
                <w:color w:val="FF0000"/>
                <w:sz w:val="26"/>
              </w:rPr>
            </w:pPr>
            <w:r>
              <w:rPr>
                <w:color w:val="FF0000"/>
                <w:sz w:val="26"/>
              </w:rPr>
              <w:t>Chi</w:t>
            </w:r>
            <w:r w:rsidRPr="00673703">
              <w:rPr>
                <w:color w:val="FF0000"/>
                <w:sz w:val="26"/>
              </w:rPr>
              <w:t xml:space="preserve"> hỗ trợ </w:t>
            </w:r>
            <w:r>
              <w:rPr>
                <w:color w:val="FF0000"/>
                <w:sz w:val="26"/>
              </w:rPr>
              <w:t>bếp trưởng: 500.000đ/tháng</w:t>
            </w:r>
          </w:p>
        </w:tc>
        <w:tc>
          <w:tcPr>
            <w:tcW w:w="1417" w:type="dxa"/>
            <w:vAlign w:val="center"/>
          </w:tcPr>
          <w:p w:rsidR="00E65233" w:rsidRPr="00673703" w:rsidRDefault="00E65233" w:rsidP="003409F0">
            <w:pPr>
              <w:spacing w:line="312" w:lineRule="auto"/>
              <w:jc w:val="center"/>
              <w:rPr>
                <w:color w:val="FF0000"/>
                <w:sz w:val="26"/>
              </w:rPr>
            </w:pPr>
            <w:r w:rsidRPr="00673703">
              <w:rPr>
                <w:color w:val="FF0000"/>
                <w:sz w:val="26"/>
              </w:rPr>
              <w:lastRenderedPageBreak/>
              <w:t>đồng</w:t>
            </w:r>
          </w:p>
        </w:tc>
        <w:tc>
          <w:tcPr>
            <w:tcW w:w="1560" w:type="dxa"/>
            <w:vAlign w:val="center"/>
          </w:tcPr>
          <w:p w:rsidR="00E65233" w:rsidRPr="00673703" w:rsidRDefault="00B00FCC" w:rsidP="003409F0">
            <w:pPr>
              <w:tabs>
                <w:tab w:val="left" w:pos="407"/>
                <w:tab w:val="center" w:pos="672"/>
              </w:tabs>
              <w:spacing w:line="312" w:lineRule="auto"/>
              <w:jc w:val="center"/>
              <w:rPr>
                <w:color w:val="FF0000"/>
                <w:sz w:val="26"/>
              </w:rPr>
            </w:pPr>
            <w:r w:rsidRPr="00673703">
              <w:rPr>
                <w:color w:val="FF0000"/>
                <w:sz w:val="26"/>
              </w:rPr>
              <w:t>85</w:t>
            </w:r>
            <w:r w:rsidR="00E65233" w:rsidRPr="00673703">
              <w:rPr>
                <w:color w:val="FF0000"/>
                <w:sz w:val="26"/>
              </w:rPr>
              <w:t>%</w:t>
            </w:r>
          </w:p>
        </w:tc>
        <w:tc>
          <w:tcPr>
            <w:tcW w:w="1842" w:type="dxa"/>
          </w:tcPr>
          <w:p w:rsidR="00E65233" w:rsidRPr="00673703" w:rsidRDefault="00E65233" w:rsidP="00BF40F2">
            <w:pPr>
              <w:spacing w:line="312" w:lineRule="auto"/>
              <w:jc w:val="both"/>
              <w:rPr>
                <w:color w:val="FF0000"/>
                <w:sz w:val="26"/>
              </w:rPr>
            </w:pPr>
          </w:p>
        </w:tc>
      </w:tr>
      <w:tr w:rsidR="00E65233" w:rsidRPr="00673703" w:rsidTr="00673703">
        <w:tc>
          <w:tcPr>
            <w:tcW w:w="710" w:type="dxa"/>
            <w:vAlign w:val="center"/>
          </w:tcPr>
          <w:p w:rsidR="00E65233" w:rsidRPr="00673703" w:rsidRDefault="00C44898" w:rsidP="00673703">
            <w:pPr>
              <w:spacing w:line="312" w:lineRule="auto"/>
              <w:jc w:val="center"/>
              <w:rPr>
                <w:color w:val="FF0000"/>
                <w:sz w:val="26"/>
              </w:rPr>
            </w:pPr>
            <w:r w:rsidRPr="00673703">
              <w:rPr>
                <w:color w:val="FF0000"/>
                <w:sz w:val="26"/>
              </w:rPr>
              <w:lastRenderedPageBreak/>
              <w:t>2</w:t>
            </w:r>
          </w:p>
        </w:tc>
        <w:tc>
          <w:tcPr>
            <w:tcW w:w="4536" w:type="dxa"/>
          </w:tcPr>
          <w:p w:rsidR="00E65233" w:rsidRPr="00673703" w:rsidRDefault="007F1834" w:rsidP="00BF40F2">
            <w:pPr>
              <w:spacing w:line="312" w:lineRule="auto"/>
              <w:jc w:val="both"/>
              <w:rPr>
                <w:color w:val="FF0000"/>
                <w:sz w:val="26"/>
              </w:rPr>
            </w:pPr>
            <w:r w:rsidRPr="00673703">
              <w:rPr>
                <w:color w:val="FF0000"/>
                <w:sz w:val="26"/>
              </w:rPr>
              <w:t>Chi Ban giám hiệu, quản lý tài chính:</w:t>
            </w:r>
          </w:p>
          <w:p w:rsidR="00E65233" w:rsidRPr="00673703" w:rsidRDefault="007F1834" w:rsidP="00BF40F2">
            <w:pPr>
              <w:spacing w:line="312" w:lineRule="auto"/>
              <w:jc w:val="both"/>
              <w:rPr>
                <w:color w:val="FF0000"/>
                <w:sz w:val="26"/>
              </w:rPr>
            </w:pPr>
            <w:r w:rsidRPr="00673703">
              <w:rPr>
                <w:color w:val="FF0000"/>
                <w:sz w:val="26"/>
              </w:rPr>
              <w:t>+ HT,</w:t>
            </w:r>
          </w:p>
          <w:p w:rsidR="00E65233" w:rsidRPr="00673703" w:rsidRDefault="007F1834" w:rsidP="008B39F2">
            <w:pPr>
              <w:spacing w:line="312" w:lineRule="auto"/>
              <w:jc w:val="both"/>
              <w:rPr>
                <w:color w:val="FF0000"/>
                <w:sz w:val="26"/>
              </w:rPr>
            </w:pPr>
            <w:r w:rsidRPr="00673703">
              <w:rPr>
                <w:color w:val="FF0000"/>
                <w:sz w:val="26"/>
              </w:rPr>
              <w:t>+ HP</w:t>
            </w:r>
            <w:r w:rsidR="006C546F" w:rsidRPr="00673703">
              <w:rPr>
                <w:color w:val="FF0000"/>
                <w:sz w:val="26"/>
              </w:rPr>
              <w:t>1</w:t>
            </w:r>
          </w:p>
          <w:p w:rsidR="006C546F" w:rsidRPr="00673703" w:rsidRDefault="006C546F" w:rsidP="008B39F2">
            <w:pPr>
              <w:spacing w:line="312" w:lineRule="auto"/>
              <w:jc w:val="both"/>
              <w:rPr>
                <w:color w:val="FF0000"/>
                <w:sz w:val="26"/>
              </w:rPr>
            </w:pPr>
            <w:r w:rsidRPr="00673703">
              <w:rPr>
                <w:color w:val="FF0000"/>
                <w:sz w:val="26"/>
              </w:rPr>
              <w:t>+</w:t>
            </w:r>
            <w:r w:rsidR="00B00FCC" w:rsidRPr="00673703">
              <w:rPr>
                <w:color w:val="FF0000"/>
                <w:sz w:val="26"/>
              </w:rPr>
              <w:t xml:space="preserve"> </w:t>
            </w:r>
            <w:r w:rsidRPr="00673703">
              <w:rPr>
                <w:color w:val="FF0000"/>
                <w:sz w:val="26"/>
              </w:rPr>
              <w:t>HP2</w:t>
            </w:r>
          </w:p>
          <w:p w:rsidR="007F1834" w:rsidRPr="00673703" w:rsidRDefault="007F1834" w:rsidP="007F1834">
            <w:pPr>
              <w:spacing w:line="312" w:lineRule="auto"/>
              <w:jc w:val="both"/>
              <w:rPr>
                <w:color w:val="FF0000"/>
                <w:sz w:val="26"/>
              </w:rPr>
            </w:pPr>
            <w:r w:rsidRPr="00673703">
              <w:rPr>
                <w:color w:val="FF0000"/>
                <w:sz w:val="26"/>
              </w:rPr>
              <w:t>+ KT:</w:t>
            </w:r>
          </w:p>
        </w:tc>
        <w:tc>
          <w:tcPr>
            <w:tcW w:w="1417" w:type="dxa"/>
            <w:vAlign w:val="center"/>
          </w:tcPr>
          <w:p w:rsidR="00E65233" w:rsidRPr="00673703" w:rsidRDefault="00E65233" w:rsidP="003409F0">
            <w:pPr>
              <w:spacing w:line="312" w:lineRule="auto"/>
              <w:jc w:val="center"/>
              <w:rPr>
                <w:color w:val="FF0000"/>
                <w:sz w:val="26"/>
              </w:rPr>
            </w:pPr>
            <w:r w:rsidRPr="00673703">
              <w:rPr>
                <w:color w:val="FF0000"/>
                <w:sz w:val="26"/>
              </w:rPr>
              <w:t>đồng</w:t>
            </w:r>
          </w:p>
        </w:tc>
        <w:tc>
          <w:tcPr>
            <w:tcW w:w="1560" w:type="dxa"/>
            <w:vAlign w:val="center"/>
          </w:tcPr>
          <w:p w:rsidR="00E65233" w:rsidRPr="00673703" w:rsidRDefault="007F1834" w:rsidP="003409F0">
            <w:pPr>
              <w:spacing w:line="312" w:lineRule="auto"/>
              <w:jc w:val="center"/>
              <w:rPr>
                <w:color w:val="FF0000"/>
                <w:sz w:val="26"/>
              </w:rPr>
            </w:pPr>
            <w:r w:rsidRPr="00673703">
              <w:rPr>
                <w:color w:val="FF0000"/>
                <w:sz w:val="26"/>
              </w:rPr>
              <w:t>1</w:t>
            </w:r>
            <w:r w:rsidR="00B00FCC" w:rsidRPr="00673703">
              <w:rPr>
                <w:color w:val="FF0000"/>
                <w:sz w:val="26"/>
              </w:rPr>
              <w:t>0.5</w:t>
            </w:r>
            <w:r w:rsidRPr="00673703">
              <w:rPr>
                <w:color w:val="FF0000"/>
                <w:sz w:val="26"/>
              </w:rPr>
              <w:t>%</w:t>
            </w:r>
          </w:p>
          <w:p w:rsidR="007F1834" w:rsidRPr="00673703" w:rsidRDefault="006C546F" w:rsidP="003409F0">
            <w:pPr>
              <w:spacing w:line="312" w:lineRule="auto"/>
              <w:jc w:val="center"/>
              <w:rPr>
                <w:color w:val="FF0000"/>
                <w:sz w:val="26"/>
              </w:rPr>
            </w:pPr>
            <w:r w:rsidRPr="00673703">
              <w:rPr>
                <w:color w:val="FF0000"/>
                <w:sz w:val="26"/>
              </w:rPr>
              <w:t>3</w:t>
            </w:r>
            <w:r w:rsidR="001B22AF">
              <w:rPr>
                <w:color w:val="FF0000"/>
                <w:sz w:val="26"/>
              </w:rPr>
              <w:t>,5</w:t>
            </w:r>
            <w:r w:rsidR="007F1834" w:rsidRPr="00673703">
              <w:rPr>
                <w:color w:val="FF0000"/>
                <w:sz w:val="26"/>
              </w:rPr>
              <w:t>%</w:t>
            </w:r>
          </w:p>
          <w:p w:rsidR="007F1834" w:rsidRPr="00673703" w:rsidRDefault="001B22AF" w:rsidP="003409F0">
            <w:pPr>
              <w:spacing w:line="312" w:lineRule="auto"/>
              <w:jc w:val="center"/>
              <w:rPr>
                <w:color w:val="FF0000"/>
                <w:sz w:val="26"/>
              </w:rPr>
            </w:pPr>
            <w:r>
              <w:rPr>
                <w:color w:val="FF0000"/>
                <w:sz w:val="26"/>
              </w:rPr>
              <w:t>3</w:t>
            </w:r>
            <w:r w:rsidR="007F1834" w:rsidRPr="00673703">
              <w:rPr>
                <w:color w:val="FF0000"/>
                <w:sz w:val="26"/>
              </w:rPr>
              <w:t>%</w:t>
            </w:r>
          </w:p>
          <w:p w:rsidR="006C546F" w:rsidRPr="00673703" w:rsidRDefault="001B22AF" w:rsidP="003409F0">
            <w:pPr>
              <w:spacing w:line="312" w:lineRule="auto"/>
              <w:jc w:val="center"/>
              <w:rPr>
                <w:color w:val="FF0000"/>
                <w:sz w:val="26"/>
              </w:rPr>
            </w:pPr>
            <w:r>
              <w:rPr>
                <w:color w:val="FF0000"/>
                <w:sz w:val="26"/>
              </w:rPr>
              <w:t>3</w:t>
            </w:r>
            <w:r w:rsidR="006C546F" w:rsidRPr="00673703">
              <w:rPr>
                <w:color w:val="FF0000"/>
                <w:sz w:val="26"/>
              </w:rPr>
              <w:t>%</w:t>
            </w:r>
          </w:p>
          <w:p w:rsidR="00C44898" w:rsidRPr="00673703" w:rsidRDefault="001B22AF" w:rsidP="00673703">
            <w:pPr>
              <w:spacing w:line="312" w:lineRule="auto"/>
              <w:jc w:val="center"/>
              <w:rPr>
                <w:color w:val="FF0000"/>
                <w:sz w:val="26"/>
              </w:rPr>
            </w:pPr>
            <w:r>
              <w:rPr>
                <w:color w:val="FF0000"/>
                <w:sz w:val="26"/>
              </w:rPr>
              <w:t>3</w:t>
            </w:r>
            <w:r w:rsidR="00C44898" w:rsidRPr="00673703">
              <w:rPr>
                <w:color w:val="FF0000"/>
                <w:sz w:val="26"/>
              </w:rPr>
              <w:t>%</w:t>
            </w:r>
          </w:p>
        </w:tc>
        <w:tc>
          <w:tcPr>
            <w:tcW w:w="1842" w:type="dxa"/>
          </w:tcPr>
          <w:p w:rsidR="00E65233" w:rsidRPr="00673703" w:rsidRDefault="00E65233" w:rsidP="00BF40F2">
            <w:pPr>
              <w:spacing w:line="312" w:lineRule="auto"/>
              <w:jc w:val="both"/>
              <w:rPr>
                <w:color w:val="FF0000"/>
                <w:sz w:val="26"/>
              </w:rPr>
            </w:pPr>
          </w:p>
        </w:tc>
      </w:tr>
      <w:tr w:rsidR="00C44898" w:rsidRPr="00673703" w:rsidTr="00673703">
        <w:trPr>
          <w:trHeight w:val="391"/>
        </w:trPr>
        <w:tc>
          <w:tcPr>
            <w:tcW w:w="710" w:type="dxa"/>
            <w:vAlign w:val="center"/>
          </w:tcPr>
          <w:p w:rsidR="00C44898" w:rsidRPr="00673703" w:rsidRDefault="00C44898" w:rsidP="00673703">
            <w:pPr>
              <w:spacing w:line="312" w:lineRule="auto"/>
              <w:jc w:val="center"/>
              <w:rPr>
                <w:color w:val="FF0000"/>
                <w:sz w:val="26"/>
              </w:rPr>
            </w:pPr>
          </w:p>
        </w:tc>
        <w:tc>
          <w:tcPr>
            <w:tcW w:w="4536" w:type="dxa"/>
          </w:tcPr>
          <w:p w:rsidR="00C44898" w:rsidRPr="00673703" w:rsidRDefault="00C44898" w:rsidP="00AF6EF9">
            <w:pPr>
              <w:spacing w:line="312" w:lineRule="auto"/>
              <w:jc w:val="both"/>
              <w:rPr>
                <w:color w:val="FF0000"/>
                <w:sz w:val="26"/>
              </w:rPr>
            </w:pPr>
          </w:p>
        </w:tc>
        <w:tc>
          <w:tcPr>
            <w:tcW w:w="1417" w:type="dxa"/>
          </w:tcPr>
          <w:p w:rsidR="00C44898" w:rsidRPr="00673703" w:rsidRDefault="00C44898" w:rsidP="002A740E">
            <w:pPr>
              <w:spacing w:line="312" w:lineRule="auto"/>
              <w:jc w:val="both"/>
              <w:rPr>
                <w:color w:val="FF0000"/>
                <w:sz w:val="26"/>
              </w:rPr>
            </w:pPr>
          </w:p>
        </w:tc>
        <w:tc>
          <w:tcPr>
            <w:tcW w:w="1560" w:type="dxa"/>
          </w:tcPr>
          <w:p w:rsidR="00C44898" w:rsidRPr="00673703" w:rsidRDefault="00C44898" w:rsidP="00E65233">
            <w:pPr>
              <w:spacing w:line="312" w:lineRule="auto"/>
              <w:jc w:val="center"/>
              <w:rPr>
                <w:color w:val="FF0000"/>
                <w:sz w:val="26"/>
              </w:rPr>
            </w:pPr>
          </w:p>
        </w:tc>
        <w:tc>
          <w:tcPr>
            <w:tcW w:w="1842" w:type="dxa"/>
          </w:tcPr>
          <w:p w:rsidR="00C44898" w:rsidRPr="00673703" w:rsidRDefault="00C44898" w:rsidP="00BF40F2">
            <w:pPr>
              <w:spacing w:line="312" w:lineRule="auto"/>
              <w:jc w:val="both"/>
              <w:rPr>
                <w:color w:val="FF0000"/>
                <w:sz w:val="26"/>
              </w:rPr>
            </w:pPr>
          </w:p>
        </w:tc>
      </w:tr>
      <w:tr w:rsidR="00C44898" w:rsidRPr="00673703" w:rsidTr="00BF40F2">
        <w:tc>
          <w:tcPr>
            <w:tcW w:w="710" w:type="dxa"/>
          </w:tcPr>
          <w:p w:rsidR="00C44898" w:rsidRPr="00673703" w:rsidRDefault="00C44898" w:rsidP="00BF40F2">
            <w:pPr>
              <w:spacing w:line="312" w:lineRule="auto"/>
              <w:jc w:val="both"/>
              <w:rPr>
                <w:color w:val="FF0000"/>
                <w:sz w:val="26"/>
              </w:rPr>
            </w:pPr>
          </w:p>
        </w:tc>
        <w:tc>
          <w:tcPr>
            <w:tcW w:w="5953" w:type="dxa"/>
            <w:gridSpan w:val="2"/>
          </w:tcPr>
          <w:p w:rsidR="00C44898" w:rsidRPr="00673703" w:rsidRDefault="00C44898" w:rsidP="00BF40F2">
            <w:pPr>
              <w:spacing w:line="312" w:lineRule="auto"/>
              <w:jc w:val="center"/>
              <w:rPr>
                <w:b/>
                <w:color w:val="FF0000"/>
                <w:sz w:val="26"/>
              </w:rPr>
            </w:pPr>
            <w:r w:rsidRPr="00673703">
              <w:rPr>
                <w:b/>
                <w:color w:val="FF0000"/>
                <w:sz w:val="26"/>
              </w:rPr>
              <w:t>Tổng cộng</w:t>
            </w:r>
          </w:p>
        </w:tc>
        <w:tc>
          <w:tcPr>
            <w:tcW w:w="1560" w:type="dxa"/>
          </w:tcPr>
          <w:p w:rsidR="00C44898" w:rsidRPr="00673703" w:rsidRDefault="00C44898" w:rsidP="00E65233">
            <w:pPr>
              <w:spacing w:line="312" w:lineRule="auto"/>
              <w:jc w:val="center"/>
              <w:rPr>
                <w:b/>
                <w:color w:val="FF0000"/>
                <w:sz w:val="26"/>
              </w:rPr>
            </w:pPr>
            <w:r w:rsidRPr="00673703">
              <w:rPr>
                <w:b/>
                <w:color w:val="FF0000"/>
                <w:sz w:val="26"/>
              </w:rPr>
              <w:t>100%</w:t>
            </w:r>
          </w:p>
        </w:tc>
        <w:tc>
          <w:tcPr>
            <w:tcW w:w="1842" w:type="dxa"/>
          </w:tcPr>
          <w:p w:rsidR="00C44898" w:rsidRPr="00673703" w:rsidRDefault="00C44898" w:rsidP="00BF40F2">
            <w:pPr>
              <w:spacing w:line="312" w:lineRule="auto"/>
              <w:jc w:val="both"/>
              <w:rPr>
                <w:color w:val="FF0000"/>
                <w:sz w:val="26"/>
              </w:rPr>
            </w:pPr>
          </w:p>
        </w:tc>
      </w:tr>
    </w:tbl>
    <w:p w:rsidR="00B81CFC" w:rsidRPr="0093177A" w:rsidRDefault="00875036" w:rsidP="00B81CFC">
      <w:pPr>
        <w:tabs>
          <w:tab w:val="left" w:pos="5430"/>
        </w:tabs>
        <w:spacing w:line="24" w:lineRule="atLeast"/>
        <w:ind w:left="567"/>
        <w:jc w:val="both"/>
        <w:rPr>
          <w:b/>
          <w:i/>
          <w:sz w:val="28"/>
          <w:szCs w:val="28"/>
        </w:rPr>
      </w:pPr>
      <w:r>
        <w:rPr>
          <w:b/>
          <w:i/>
          <w:sz w:val="28"/>
          <w:szCs w:val="28"/>
        </w:rPr>
        <w:t>*</w:t>
      </w:r>
      <w:r w:rsidR="00282C87">
        <w:rPr>
          <w:b/>
          <w:i/>
          <w:sz w:val="28"/>
          <w:szCs w:val="28"/>
        </w:rPr>
        <w:t xml:space="preserve"> Tiền trang thiết bị phục vụ bán trú (đối với trẻ ăn bán trú lần đầu đến hết khóa học)</w:t>
      </w:r>
    </w:p>
    <w:p w:rsidR="00F76873" w:rsidRPr="002A6BCB" w:rsidRDefault="001F1B24" w:rsidP="00F76873">
      <w:pPr>
        <w:tabs>
          <w:tab w:val="left" w:pos="5430"/>
        </w:tabs>
        <w:spacing w:line="400" w:lineRule="exact"/>
        <w:ind w:left="567"/>
        <w:jc w:val="both"/>
        <w:rPr>
          <w:color w:val="FF0000"/>
          <w:szCs w:val="28"/>
        </w:rPr>
      </w:pPr>
      <w:r w:rsidRPr="007653DA">
        <w:rPr>
          <w:color w:val="000000" w:themeColor="text1"/>
          <w:sz w:val="28"/>
          <w:szCs w:val="28"/>
        </w:rPr>
        <w:t xml:space="preserve"> + Thu tiền trang thiết bị bán trú: </w:t>
      </w:r>
      <w:r w:rsidR="00F76873" w:rsidRPr="002A6BCB">
        <w:rPr>
          <w:color w:val="FF0000"/>
          <w:sz w:val="28"/>
          <w:szCs w:val="28"/>
        </w:rPr>
        <w:t xml:space="preserve">(theo </w:t>
      </w:r>
      <w:r w:rsidR="00F76873">
        <w:rPr>
          <w:color w:val="FF0000"/>
          <w:sz w:val="28"/>
          <w:szCs w:val="28"/>
        </w:rPr>
        <w:t xml:space="preserve">Nghị Quyết số </w:t>
      </w:r>
      <w:r w:rsidR="00F76873" w:rsidRPr="009355A7">
        <w:rPr>
          <w:color w:val="FF0000"/>
          <w:spacing w:val="-6"/>
          <w:sz w:val="28"/>
          <w:szCs w:val="28"/>
          <w:lang w:val="nl-NL"/>
        </w:rPr>
        <w:t>17/2024/NQ-HĐND ngày 18 tháng 10 năm 2024</w:t>
      </w:r>
      <w:r w:rsidR="00F76873">
        <w:rPr>
          <w:color w:val="FF0000"/>
          <w:spacing w:val="-6"/>
          <w:sz w:val="28"/>
          <w:szCs w:val="28"/>
          <w:lang w:val="nl-NL"/>
        </w:rPr>
        <w:t xml:space="preserve"> của HĐND tỉnh Hải Dương</w:t>
      </w:r>
      <w:r w:rsidR="00F76873" w:rsidRPr="002A6BCB">
        <w:rPr>
          <w:color w:val="FF0000"/>
          <w:sz w:val="28"/>
          <w:szCs w:val="28"/>
        </w:rPr>
        <w:t>)</w:t>
      </w:r>
    </w:p>
    <w:p w:rsidR="00282C87" w:rsidRDefault="001F1B24" w:rsidP="003A5C79">
      <w:pPr>
        <w:tabs>
          <w:tab w:val="left" w:pos="5430"/>
        </w:tabs>
        <w:spacing w:line="400" w:lineRule="exact"/>
        <w:ind w:left="567"/>
        <w:jc w:val="both"/>
        <w:rPr>
          <w:color w:val="000000" w:themeColor="text1"/>
          <w:sz w:val="28"/>
          <w:szCs w:val="28"/>
        </w:rPr>
      </w:pPr>
      <w:r w:rsidRPr="007653DA">
        <w:rPr>
          <w:color w:val="000000" w:themeColor="text1"/>
          <w:sz w:val="28"/>
          <w:szCs w:val="28"/>
        </w:rPr>
        <w:t xml:space="preserve"> - Mức thu: Theo thỏa thuận giữa nhà trường và cha mẹ học sinh, đảm bảo cha mẹ họ</w:t>
      </w:r>
      <w:r w:rsidR="00282C87">
        <w:rPr>
          <w:color w:val="000000" w:themeColor="text1"/>
          <w:sz w:val="28"/>
          <w:szCs w:val="28"/>
        </w:rPr>
        <w:t>c sinh nhất trí 100% mức thu</w:t>
      </w:r>
      <w:r w:rsidR="002A740E" w:rsidRPr="007653DA">
        <w:rPr>
          <w:color w:val="000000" w:themeColor="text1"/>
          <w:sz w:val="28"/>
          <w:szCs w:val="28"/>
        </w:rPr>
        <w:t xml:space="preserve">: </w:t>
      </w:r>
    </w:p>
    <w:p w:rsidR="002A740E" w:rsidRDefault="00282C87" w:rsidP="003A5C79">
      <w:pPr>
        <w:tabs>
          <w:tab w:val="left" w:pos="5430"/>
        </w:tabs>
        <w:spacing w:line="400" w:lineRule="exact"/>
        <w:ind w:left="567"/>
        <w:jc w:val="both"/>
        <w:rPr>
          <w:color w:val="000000" w:themeColor="text1"/>
          <w:sz w:val="28"/>
          <w:szCs w:val="28"/>
        </w:rPr>
      </w:pPr>
      <w:r>
        <w:rPr>
          <w:color w:val="000000" w:themeColor="text1"/>
          <w:sz w:val="28"/>
          <w:szCs w:val="28"/>
        </w:rPr>
        <w:t>+ Đối với trẻ nhà trẻ: 200.000đ/học sinh/khóa học</w:t>
      </w:r>
      <w:r w:rsidR="001F1B24" w:rsidRPr="007653DA">
        <w:rPr>
          <w:color w:val="000000" w:themeColor="text1"/>
          <w:sz w:val="28"/>
          <w:szCs w:val="28"/>
        </w:rPr>
        <w:t xml:space="preserve"> </w:t>
      </w:r>
    </w:p>
    <w:p w:rsidR="00282C87" w:rsidRDefault="00282C87" w:rsidP="003A5C79">
      <w:pPr>
        <w:tabs>
          <w:tab w:val="left" w:pos="5430"/>
        </w:tabs>
        <w:spacing w:line="400" w:lineRule="exact"/>
        <w:ind w:left="567"/>
        <w:jc w:val="both"/>
        <w:rPr>
          <w:color w:val="000000" w:themeColor="text1"/>
          <w:sz w:val="28"/>
          <w:szCs w:val="28"/>
        </w:rPr>
      </w:pPr>
      <w:r>
        <w:rPr>
          <w:color w:val="000000" w:themeColor="text1"/>
          <w:sz w:val="28"/>
          <w:szCs w:val="28"/>
        </w:rPr>
        <w:t>+ Trẻ 3 tuổi: 150.</w:t>
      </w:r>
      <w:r w:rsidR="00D15066" w:rsidRPr="00D15066">
        <w:rPr>
          <w:color w:val="000000" w:themeColor="text1"/>
          <w:sz w:val="28"/>
          <w:szCs w:val="28"/>
        </w:rPr>
        <w:t xml:space="preserve"> </w:t>
      </w:r>
      <w:r w:rsidR="00D15066">
        <w:rPr>
          <w:color w:val="000000" w:themeColor="text1"/>
          <w:sz w:val="28"/>
          <w:szCs w:val="28"/>
        </w:rPr>
        <w:t>000đ/học sinh/khóa học</w:t>
      </w:r>
    </w:p>
    <w:p w:rsidR="00D15066" w:rsidRDefault="00D15066" w:rsidP="00D15066">
      <w:pPr>
        <w:tabs>
          <w:tab w:val="left" w:pos="5430"/>
        </w:tabs>
        <w:spacing w:line="400" w:lineRule="exact"/>
        <w:ind w:left="567"/>
        <w:jc w:val="both"/>
        <w:rPr>
          <w:color w:val="000000" w:themeColor="text1"/>
          <w:sz w:val="28"/>
          <w:szCs w:val="28"/>
        </w:rPr>
      </w:pPr>
      <w:r>
        <w:rPr>
          <w:color w:val="000000" w:themeColor="text1"/>
          <w:sz w:val="28"/>
          <w:szCs w:val="28"/>
        </w:rPr>
        <w:t>+ Trẻ 4 tuổi: 100.</w:t>
      </w:r>
      <w:r w:rsidRPr="00D15066">
        <w:rPr>
          <w:color w:val="000000" w:themeColor="text1"/>
          <w:sz w:val="28"/>
          <w:szCs w:val="28"/>
        </w:rPr>
        <w:t xml:space="preserve"> </w:t>
      </w:r>
      <w:r>
        <w:rPr>
          <w:color w:val="000000" w:themeColor="text1"/>
          <w:sz w:val="28"/>
          <w:szCs w:val="28"/>
        </w:rPr>
        <w:t>000đ/học sinh/khóa học</w:t>
      </w:r>
    </w:p>
    <w:p w:rsidR="00D15066" w:rsidRDefault="00D15066" w:rsidP="00D15066">
      <w:pPr>
        <w:tabs>
          <w:tab w:val="left" w:pos="5430"/>
        </w:tabs>
        <w:spacing w:line="400" w:lineRule="exact"/>
        <w:ind w:left="567"/>
        <w:jc w:val="both"/>
        <w:rPr>
          <w:color w:val="000000" w:themeColor="text1"/>
          <w:sz w:val="28"/>
          <w:szCs w:val="28"/>
        </w:rPr>
      </w:pPr>
      <w:r>
        <w:rPr>
          <w:color w:val="000000" w:themeColor="text1"/>
          <w:sz w:val="28"/>
          <w:szCs w:val="28"/>
        </w:rPr>
        <w:t>+ Trẻ 5 tuổi: 50.</w:t>
      </w:r>
      <w:r w:rsidRPr="00D15066">
        <w:rPr>
          <w:color w:val="000000" w:themeColor="text1"/>
          <w:sz w:val="28"/>
          <w:szCs w:val="28"/>
        </w:rPr>
        <w:t xml:space="preserve"> </w:t>
      </w:r>
      <w:r>
        <w:rPr>
          <w:color w:val="000000" w:themeColor="text1"/>
          <w:sz w:val="28"/>
          <w:szCs w:val="28"/>
        </w:rPr>
        <w:t>000đ/học sinh/khóa học</w:t>
      </w:r>
    </w:p>
    <w:p w:rsidR="00757BE3" w:rsidRPr="007653DA" w:rsidRDefault="00875036" w:rsidP="00875036">
      <w:pPr>
        <w:spacing w:line="400" w:lineRule="exact"/>
        <w:jc w:val="both"/>
        <w:rPr>
          <w:color w:val="000000" w:themeColor="text1"/>
          <w:szCs w:val="28"/>
        </w:rPr>
      </w:pPr>
      <w:r>
        <w:rPr>
          <w:color w:val="000000" w:themeColor="text1"/>
          <w:sz w:val="28"/>
          <w:szCs w:val="28"/>
        </w:rPr>
        <w:tab/>
        <w:t xml:space="preserve">+ </w:t>
      </w:r>
      <w:r w:rsidR="00BE172D" w:rsidRPr="007025EC">
        <w:rPr>
          <w:b/>
          <w:color w:val="FF0000"/>
          <w:sz w:val="28"/>
          <w:szCs w:val="28"/>
          <w:lang w:val="es-ES"/>
        </w:rPr>
        <w:t>Phương án chi:</w:t>
      </w:r>
      <w:r w:rsidR="00BE172D" w:rsidRPr="007025EC">
        <w:rPr>
          <w:color w:val="FF0000"/>
          <w:sz w:val="28"/>
          <w:szCs w:val="28"/>
          <w:lang w:val="es-ES"/>
        </w:rPr>
        <w:t xml:space="preserve"> 100% số tiền thu được dùng để chi cho mua </w:t>
      </w:r>
      <w:r w:rsidR="00BA1B5C">
        <w:rPr>
          <w:color w:val="FF0000"/>
          <w:sz w:val="28"/>
          <w:szCs w:val="28"/>
          <w:lang w:val="es-ES"/>
        </w:rPr>
        <w:t xml:space="preserve">bổ sung </w:t>
      </w:r>
      <w:r w:rsidR="00BA1B5C">
        <w:rPr>
          <w:color w:val="FF0000"/>
          <w:sz w:val="28"/>
          <w:szCs w:val="28"/>
        </w:rPr>
        <w:t>chiếu chăn,</w:t>
      </w:r>
      <w:r w:rsidR="00BE172D" w:rsidRPr="007025EC">
        <w:rPr>
          <w:color w:val="FF0000"/>
          <w:sz w:val="28"/>
          <w:szCs w:val="28"/>
        </w:rPr>
        <w:t xml:space="preserve"> bát, thìa, ca đựng nước canh, bát to, muôi</w:t>
      </w:r>
      <w:r w:rsidR="00BE172D">
        <w:rPr>
          <w:color w:val="FF0000"/>
          <w:sz w:val="28"/>
          <w:szCs w:val="28"/>
        </w:rPr>
        <w:t xml:space="preserve">, thớt, dao, gang tay, hộp lưu mẫu, cọ rửa bát </w:t>
      </w:r>
      <w:r w:rsidR="00BE172D" w:rsidRPr="007025EC">
        <w:rPr>
          <w:color w:val="FF0000"/>
          <w:sz w:val="28"/>
          <w:szCs w:val="28"/>
        </w:rPr>
        <w:t>…</w:t>
      </w:r>
      <w:r w:rsidR="00EE6D2A">
        <w:rPr>
          <w:color w:val="FF0000"/>
          <w:sz w:val="28"/>
          <w:szCs w:val="28"/>
        </w:rPr>
        <w:t xml:space="preserve">đồ dùng </w:t>
      </w:r>
      <w:r w:rsidR="00757BE3">
        <w:rPr>
          <w:color w:val="FF0000"/>
          <w:sz w:val="28"/>
          <w:szCs w:val="28"/>
        </w:rPr>
        <w:t xml:space="preserve"> </w:t>
      </w:r>
      <w:r w:rsidR="00EE6D2A">
        <w:rPr>
          <w:color w:val="000000" w:themeColor="text1"/>
          <w:sz w:val="28"/>
          <w:szCs w:val="28"/>
        </w:rPr>
        <w:t>phụ vụ</w:t>
      </w:r>
      <w:r w:rsidR="00757BE3" w:rsidRPr="007653DA">
        <w:rPr>
          <w:color w:val="000000" w:themeColor="text1"/>
          <w:sz w:val="28"/>
          <w:szCs w:val="28"/>
        </w:rPr>
        <w:t xml:space="preserve"> bán trú.</w:t>
      </w:r>
    </w:p>
    <w:p w:rsidR="008562A8" w:rsidRDefault="008562A8" w:rsidP="008562A8">
      <w:pPr>
        <w:ind w:firstLine="720"/>
        <w:jc w:val="both"/>
        <w:rPr>
          <w:bCs/>
          <w:color w:val="FF0000"/>
          <w:sz w:val="28"/>
          <w:szCs w:val="28"/>
        </w:rPr>
      </w:pPr>
      <w:r w:rsidRPr="005C297F">
        <w:rPr>
          <w:bCs/>
          <w:color w:val="FF0000"/>
          <w:sz w:val="28"/>
          <w:szCs w:val="28"/>
          <w:lang w:val="vi-VN"/>
        </w:rPr>
        <w:t>*</w:t>
      </w:r>
      <w:r>
        <w:rPr>
          <w:bCs/>
          <w:color w:val="FF0000"/>
          <w:sz w:val="28"/>
          <w:szCs w:val="28"/>
        </w:rPr>
        <w:t xml:space="preserve">Tiền phụ phí bán trú: </w:t>
      </w:r>
      <w:r w:rsidRPr="005C297F">
        <w:rPr>
          <w:bCs/>
          <w:color w:val="FF0000"/>
          <w:sz w:val="28"/>
          <w:szCs w:val="28"/>
          <w:lang w:val="vi-VN"/>
        </w:rPr>
        <w:t xml:space="preserve"> </w:t>
      </w:r>
      <w:r w:rsidR="00875036">
        <w:rPr>
          <w:bCs/>
          <w:color w:val="FF0000"/>
          <w:sz w:val="28"/>
          <w:szCs w:val="28"/>
        </w:rPr>
        <w:t xml:space="preserve">( Chất đốt, </w:t>
      </w:r>
      <w:r w:rsidRPr="005C297F">
        <w:rPr>
          <w:bCs/>
          <w:sz w:val="28"/>
          <w:szCs w:val="28"/>
          <w:lang w:val="vi-VN"/>
        </w:rPr>
        <w:t xml:space="preserve">Tiền </w:t>
      </w:r>
      <w:r>
        <w:rPr>
          <w:bCs/>
          <w:sz w:val="28"/>
          <w:szCs w:val="28"/>
        </w:rPr>
        <w:t xml:space="preserve">mua </w:t>
      </w:r>
      <w:r w:rsidRPr="005C297F">
        <w:rPr>
          <w:bCs/>
          <w:sz w:val="28"/>
          <w:szCs w:val="28"/>
          <w:lang w:val="vi-VN"/>
        </w:rPr>
        <w:t>nước rửa bát, xà phòng, nước rửa tay</w:t>
      </w:r>
      <w:r w:rsidR="00875036">
        <w:rPr>
          <w:bCs/>
          <w:sz w:val="28"/>
          <w:szCs w:val="28"/>
        </w:rPr>
        <w:t>, điện nước</w:t>
      </w:r>
      <w:r w:rsidR="007B5841">
        <w:rPr>
          <w:bCs/>
          <w:sz w:val="28"/>
          <w:szCs w:val="28"/>
          <w:lang w:val="vi-VN"/>
        </w:rPr>
        <w:t xml:space="preserve"> phục vụ bán trú</w:t>
      </w:r>
      <w:r w:rsidRPr="005C297F">
        <w:rPr>
          <w:bCs/>
          <w:sz w:val="28"/>
          <w:szCs w:val="28"/>
          <w:lang w:val="vi-VN"/>
        </w:rPr>
        <w:t xml:space="preserve">: </w:t>
      </w:r>
      <w:r w:rsidR="00FB748E">
        <w:rPr>
          <w:bCs/>
          <w:sz w:val="28"/>
          <w:szCs w:val="28"/>
        </w:rPr>
        <w:t>4</w:t>
      </w:r>
      <w:r w:rsidRPr="005C297F">
        <w:rPr>
          <w:bCs/>
          <w:sz w:val="28"/>
          <w:szCs w:val="28"/>
          <w:lang w:val="vi-VN"/>
        </w:rPr>
        <w:t>5.000đồng/trẻ/tháng</w:t>
      </w:r>
      <w:r w:rsidRPr="005C297F">
        <w:rPr>
          <w:bCs/>
          <w:color w:val="FF0000"/>
          <w:sz w:val="28"/>
          <w:szCs w:val="28"/>
          <w:lang w:val="vi-VN"/>
        </w:rPr>
        <w:t xml:space="preserve">. </w:t>
      </w:r>
    </w:p>
    <w:p w:rsidR="00757BE3" w:rsidRPr="007025EC" w:rsidRDefault="00757BE3" w:rsidP="00757BE3">
      <w:pPr>
        <w:spacing w:line="312" w:lineRule="auto"/>
        <w:ind w:firstLine="340"/>
        <w:jc w:val="both"/>
        <w:rPr>
          <w:i/>
          <w:color w:val="FF0000"/>
          <w:sz w:val="28"/>
          <w:szCs w:val="28"/>
          <w:lang w:val="es-ES"/>
        </w:rPr>
      </w:pPr>
      <w:r w:rsidRPr="007025EC">
        <w:rPr>
          <w:i/>
          <w:color w:val="FF0000"/>
          <w:sz w:val="28"/>
          <w:szCs w:val="28"/>
          <w:lang w:val="es-ES"/>
        </w:rPr>
        <w:t>*Lưu ý: Các khoản thu trên có thể chi hoán đổi sang nhau:</w:t>
      </w:r>
    </w:p>
    <w:p w:rsidR="00353522" w:rsidRPr="007025EC" w:rsidRDefault="00353522" w:rsidP="00353522">
      <w:pPr>
        <w:spacing w:line="312" w:lineRule="auto"/>
        <w:ind w:firstLine="567"/>
        <w:jc w:val="both"/>
        <w:rPr>
          <w:b/>
          <w:color w:val="FF0000"/>
          <w:sz w:val="28"/>
          <w:szCs w:val="28"/>
        </w:rPr>
      </w:pPr>
      <w:r w:rsidRPr="007025EC">
        <w:rPr>
          <w:b/>
          <w:color w:val="FF0000"/>
          <w:sz w:val="28"/>
          <w:szCs w:val="28"/>
        </w:rPr>
        <w:t>2.5 : Các khoản thu hộ - chi hộ</w:t>
      </w:r>
    </w:p>
    <w:p w:rsidR="00353522" w:rsidRPr="007025EC" w:rsidRDefault="00D601A5" w:rsidP="00353522">
      <w:pPr>
        <w:spacing w:line="312" w:lineRule="auto"/>
        <w:jc w:val="both"/>
        <w:rPr>
          <w:b/>
          <w:color w:val="FF0000"/>
          <w:sz w:val="28"/>
          <w:szCs w:val="28"/>
        </w:rPr>
      </w:pPr>
      <w:r>
        <w:rPr>
          <w:b/>
          <w:color w:val="FF0000"/>
          <w:sz w:val="28"/>
          <w:szCs w:val="28"/>
        </w:rPr>
        <w:t xml:space="preserve">        *</w:t>
      </w:r>
      <w:r w:rsidR="00353522" w:rsidRPr="007025EC">
        <w:rPr>
          <w:b/>
          <w:color w:val="FF0000"/>
          <w:sz w:val="28"/>
          <w:szCs w:val="28"/>
        </w:rPr>
        <w:t xml:space="preserve"> </w:t>
      </w:r>
      <w:r w:rsidR="00353522" w:rsidRPr="007025EC">
        <w:rPr>
          <w:b/>
          <w:color w:val="FF0000"/>
          <w:sz w:val="28"/>
          <w:szCs w:val="28"/>
          <w:lang w:val="es-ES"/>
        </w:rPr>
        <w:t>Tiền mua</w:t>
      </w:r>
      <w:r w:rsidR="00353522">
        <w:rPr>
          <w:b/>
          <w:color w:val="FF0000"/>
          <w:sz w:val="28"/>
          <w:szCs w:val="28"/>
          <w:lang w:val="es-ES"/>
        </w:rPr>
        <w:t xml:space="preserve"> đồ dùng đồ chơi, sách</w:t>
      </w:r>
      <w:r w:rsidR="00353522" w:rsidRPr="007025EC">
        <w:rPr>
          <w:b/>
          <w:color w:val="FF0000"/>
          <w:sz w:val="28"/>
          <w:szCs w:val="28"/>
          <w:lang w:val="es-ES"/>
        </w:rPr>
        <w:t xml:space="preserve"> vở của trẻ các khối</w:t>
      </w:r>
    </w:p>
    <w:p w:rsidR="0027636C" w:rsidRPr="0093177A" w:rsidRDefault="00353522" w:rsidP="00353522">
      <w:pPr>
        <w:spacing w:line="360" w:lineRule="auto"/>
        <w:jc w:val="both"/>
        <w:rPr>
          <w:i/>
          <w:sz w:val="28"/>
          <w:szCs w:val="28"/>
        </w:rPr>
      </w:pPr>
      <w:r>
        <w:rPr>
          <w:color w:val="FF0000"/>
          <w:sz w:val="28"/>
          <w:szCs w:val="28"/>
          <w:lang w:val="es-ES"/>
        </w:rPr>
        <w:tab/>
      </w:r>
      <w:r w:rsidRPr="007025EC">
        <w:rPr>
          <w:color w:val="FF0000"/>
          <w:sz w:val="28"/>
          <w:szCs w:val="28"/>
          <w:lang w:val="es-ES"/>
        </w:rPr>
        <w:t>Theo đăng ký tự nguyện của cha mẹ học sinh bao gồm</w:t>
      </w:r>
      <w:r>
        <w:rPr>
          <w:sz w:val="28"/>
          <w:szCs w:val="28"/>
        </w:rPr>
        <w:t>:</w:t>
      </w:r>
    </w:p>
    <w:p w:rsidR="0027636C" w:rsidRPr="0093177A" w:rsidRDefault="0027636C" w:rsidP="0027636C">
      <w:pPr>
        <w:tabs>
          <w:tab w:val="left" w:pos="5430"/>
        </w:tabs>
        <w:spacing w:line="360" w:lineRule="auto"/>
        <w:ind w:firstLine="567"/>
        <w:jc w:val="both"/>
        <w:rPr>
          <w:i/>
          <w:sz w:val="28"/>
          <w:szCs w:val="28"/>
        </w:rPr>
      </w:pPr>
      <w:r w:rsidRPr="0093177A">
        <w:rPr>
          <w:sz w:val="28"/>
          <w:szCs w:val="28"/>
        </w:rPr>
        <w:t>Nhà trẻ: 200.000đ/học sinh/năm</w:t>
      </w:r>
    </w:p>
    <w:p w:rsidR="0027636C" w:rsidRPr="0093177A" w:rsidRDefault="00075A7B" w:rsidP="0027636C">
      <w:pPr>
        <w:tabs>
          <w:tab w:val="left" w:pos="5430"/>
        </w:tabs>
        <w:spacing w:line="360" w:lineRule="auto"/>
        <w:ind w:firstLine="567"/>
        <w:jc w:val="both"/>
        <w:rPr>
          <w:i/>
          <w:sz w:val="28"/>
          <w:szCs w:val="28"/>
        </w:rPr>
      </w:pPr>
      <w:r>
        <w:rPr>
          <w:sz w:val="28"/>
          <w:szCs w:val="28"/>
        </w:rPr>
        <w:t>Lớp 3 tuổi: 19</w:t>
      </w:r>
      <w:r w:rsidR="0027636C" w:rsidRPr="0093177A">
        <w:rPr>
          <w:sz w:val="28"/>
          <w:szCs w:val="28"/>
        </w:rPr>
        <w:t>0.000đ/học sinh/năm</w:t>
      </w:r>
    </w:p>
    <w:p w:rsidR="0027636C" w:rsidRPr="0093177A" w:rsidRDefault="00075A7B" w:rsidP="0027636C">
      <w:pPr>
        <w:tabs>
          <w:tab w:val="left" w:pos="5430"/>
        </w:tabs>
        <w:spacing w:line="360" w:lineRule="auto"/>
        <w:ind w:firstLine="567"/>
        <w:jc w:val="both"/>
        <w:rPr>
          <w:i/>
          <w:sz w:val="28"/>
          <w:szCs w:val="28"/>
        </w:rPr>
      </w:pPr>
      <w:r>
        <w:rPr>
          <w:sz w:val="28"/>
          <w:szCs w:val="28"/>
        </w:rPr>
        <w:t>Lớp 4 tuổi: 17</w:t>
      </w:r>
      <w:r w:rsidR="0027636C" w:rsidRPr="0093177A">
        <w:rPr>
          <w:sz w:val="28"/>
          <w:szCs w:val="28"/>
        </w:rPr>
        <w:t>0.000đ/học sinh/năm</w:t>
      </w:r>
    </w:p>
    <w:p w:rsidR="00323CDB" w:rsidRDefault="00075A7B" w:rsidP="00323CDB">
      <w:pPr>
        <w:tabs>
          <w:tab w:val="left" w:pos="5430"/>
        </w:tabs>
        <w:spacing w:line="360" w:lineRule="auto"/>
        <w:ind w:firstLine="567"/>
        <w:jc w:val="both"/>
        <w:rPr>
          <w:i/>
          <w:sz w:val="28"/>
          <w:szCs w:val="28"/>
        </w:rPr>
      </w:pPr>
      <w:r>
        <w:rPr>
          <w:sz w:val="28"/>
          <w:szCs w:val="28"/>
        </w:rPr>
        <w:t>Lớp 5 tuổi: 185</w:t>
      </w:r>
      <w:r w:rsidR="0027636C" w:rsidRPr="0093177A">
        <w:rPr>
          <w:sz w:val="28"/>
          <w:szCs w:val="28"/>
        </w:rPr>
        <w:t>.000đ/học sinh/năm</w:t>
      </w:r>
    </w:p>
    <w:p w:rsidR="0027636C" w:rsidRPr="0093177A" w:rsidRDefault="0027636C" w:rsidP="00323CDB">
      <w:pPr>
        <w:tabs>
          <w:tab w:val="left" w:pos="5430"/>
        </w:tabs>
        <w:spacing w:line="360" w:lineRule="auto"/>
        <w:ind w:firstLine="567"/>
        <w:jc w:val="both"/>
        <w:rPr>
          <w:i/>
          <w:sz w:val="28"/>
          <w:szCs w:val="28"/>
        </w:rPr>
      </w:pPr>
      <w:r w:rsidRPr="0093177A">
        <w:rPr>
          <w:sz w:val="28"/>
          <w:szCs w:val="28"/>
        </w:rPr>
        <w:lastRenderedPageBreak/>
        <w:t>- Chi theo định mức như sau: nhà trường chi trả theo thực tế phát sinh, dựa vào biên bản kiểm kê đồ dùng cuối năm của các lớp và tình hình sử dụng, bảo quản đồ dùng, đồ chơi, thiết bị dạy và học của các năm học trước đảm bảo lấy thu bù chi.</w:t>
      </w:r>
    </w:p>
    <w:p w:rsidR="005E4881" w:rsidRPr="00120E5F" w:rsidRDefault="00D601A5" w:rsidP="00A454E8">
      <w:pPr>
        <w:tabs>
          <w:tab w:val="left" w:pos="5430"/>
        </w:tabs>
        <w:spacing w:line="360" w:lineRule="auto"/>
        <w:ind w:firstLine="567"/>
        <w:jc w:val="both"/>
        <w:rPr>
          <w:i/>
          <w:color w:val="FF0000"/>
          <w:sz w:val="28"/>
          <w:szCs w:val="28"/>
        </w:rPr>
      </w:pPr>
      <w:r>
        <w:rPr>
          <w:b/>
          <w:i/>
          <w:color w:val="FF0000"/>
          <w:sz w:val="28"/>
          <w:szCs w:val="28"/>
        </w:rPr>
        <w:t xml:space="preserve">* </w:t>
      </w:r>
      <w:r w:rsidR="005E4881" w:rsidRPr="00120E5F">
        <w:rPr>
          <w:b/>
          <w:i/>
          <w:color w:val="FF0000"/>
          <w:sz w:val="28"/>
          <w:szCs w:val="28"/>
        </w:rPr>
        <w:t>Tiền vệ sinh môi trường</w:t>
      </w:r>
    </w:p>
    <w:p w:rsidR="00E100DA" w:rsidRPr="002A6BCB" w:rsidRDefault="005E4881" w:rsidP="00E100DA">
      <w:pPr>
        <w:tabs>
          <w:tab w:val="left" w:pos="5430"/>
        </w:tabs>
        <w:spacing w:line="400" w:lineRule="exact"/>
        <w:ind w:left="567"/>
        <w:jc w:val="both"/>
        <w:rPr>
          <w:color w:val="FF0000"/>
          <w:szCs w:val="28"/>
        </w:rPr>
      </w:pPr>
      <w:r w:rsidRPr="00120E5F">
        <w:rPr>
          <w:color w:val="FF0000"/>
          <w:sz w:val="28"/>
          <w:szCs w:val="28"/>
        </w:rPr>
        <w:t xml:space="preserve">- Thu tiền vệ sinh môi trường </w:t>
      </w:r>
      <w:r w:rsidR="00E100DA" w:rsidRPr="002A6BCB">
        <w:rPr>
          <w:color w:val="FF0000"/>
          <w:sz w:val="28"/>
          <w:szCs w:val="28"/>
        </w:rPr>
        <w:t xml:space="preserve">(theo </w:t>
      </w:r>
      <w:r w:rsidR="00E100DA">
        <w:rPr>
          <w:color w:val="FF0000"/>
          <w:sz w:val="28"/>
          <w:szCs w:val="28"/>
        </w:rPr>
        <w:t xml:space="preserve">Nghị Quyết số </w:t>
      </w:r>
      <w:r w:rsidR="00E100DA" w:rsidRPr="009355A7">
        <w:rPr>
          <w:color w:val="FF0000"/>
          <w:spacing w:val="-6"/>
          <w:sz w:val="28"/>
          <w:szCs w:val="28"/>
          <w:lang w:val="nl-NL"/>
        </w:rPr>
        <w:t>17/2024/NQ-HĐND ngày 18 tháng 10 năm 2024</w:t>
      </w:r>
      <w:r w:rsidR="00E100DA">
        <w:rPr>
          <w:color w:val="FF0000"/>
          <w:spacing w:val="-6"/>
          <w:sz w:val="28"/>
          <w:szCs w:val="28"/>
          <w:lang w:val="nl-NL"/>
        </w:rPr>
        <w:t xml:space="preserve"> của HĐND tỉnh Hải Dương</w:t>
      </w:r>
      <w:r w:rsidR="00E100DA" w:rsidRPr="002A6BCB">
        <w:rPr>
          <w:color w:val="FF0000"/>
          <w:sz w:val="28"/>
          <w:szCs w:val="28"/>
        </w:rPr>
        <w:t>)</w:t>
      </w:r>
    </w:p>
    <w:p w:rsidR="004A7DC2" w:rsidRPr="00A454E8" w:rsidRDefault="005B7473" w:rsidP="00E100DA">
      <w:pPr>
        <w:spacing w:line="400" w:lineRule="exact"/>
        <w:ind w:left="567"/>
        <w:jc w:val="both"/>
        <w:rPr>
          <w:color w:val="FF0000"/>
          <w:sz w:val="28"/>
          <w:szCs w:val="28"/>
        </w:rPr>
      </w:pPr>
      <w:r>
        <w:rPr>
          <w:color w:val="FF0000"/>
          <w:sz w:val="28"/>
          <w:szCs w:val="28"/>
        </w:rPr>
        <w:tab/>
      </w:r>
      <w:r w:rsidR="00301BB7">
        <w:rPr>
          <w:color w:val="FF0000"/>
          <w:sz w:val="28"/>
          <w:szCs w:val="28"/>
        </w:rPr>
        <w:t xml:space="preserve"> </w:t>
      </w:r>
      <w:r w:rsidR="005E4881" w:rsidRPr="00120E5F">
        <w:rPr>
          <w:color w:val="FF0000"/>
          <w:sz w:val="28"/>
          <w:szCs w:val="28"/>
        </w:rPr>
        <w:t>- Mức thu: Theo thỏa thuận giữa nhà trường và cha mẹ học sinh, đảm bảo cha mẹ học sinh nhất trí 100% mức thu là:</w:t>
      </w:r>
      <w:r w:rsidR="0077002F">
        <w:rPr>
          <w:color w:val="FF0000"/>
          <w:sz w:val="28"/>
          <w:szCs w:val="28"/>
        </w:rPr>
        <w:t xml:space="preserve"> 18</w:t>
      </w:r>
      <w:r w:rsidR="005E4881" w:rsidRPr="00120E5F">
        <w:rPr>
          <w:color w:val="FF0000"/>
          <w:sz w:val="28"/>
          <w:szCs w:val="28"/>
        </w:rPr>
        <w:t>.000đ/học sinh/</w:t>
      </w:r>
      <w:r w:rsidR="00942FE2" w:rsidRPr="00120E5F">
        <w:rPr>
          <w:color w:val="FF0000"/>
          <w:sz w:val="28"/>
          <w:szCs w:val="28"/>
        </w:rPr>
        <w:t xml:space="preserve"> tháng</w:t>
      </w:r>
      <w:r w:rsidR="00D601A5">
        <w:rPr>
          <w:color w:val="FF0000"/>
          <w:sz w:val="28"/>
          <w:szCs w:val="28"/>
        </w:rPr>
        <w:t xml:space="preserve"> (</w:t>
      </w:r>
      <w:r w:rsidR="0077002F">
        <w:rPr>
          <w:color w:val="FF0000"/>
          <w:sz w:val="28"/>
          <w:szCs w:val="28"/>
        </w:rPr>
        <w:t>Mức thu năm học 2024-2025</w:t>
      </w:r>
      <w:r w:rsidR="004A7DC2" w:rsidRPr="00120E5F">
        <w:rPr>
          <w:color w:val="FF0000"/>
          <w:sz w:val="28"/>
          <w:szCs w:val="28"/>
        </w:rPr>
        <w:t>)</w:t>
      </w:r>
    </w:p>
    <w:p w:rsidR="00FD5416" w:rsidRDefault="00942FE2" w:rsidP="00A454E8">
      <w:pPr>
        <w:spacing w:line="360" w:lineRule="auto"/>
        <w:jc w:val="both"/>
        <w:rPr>
          <w:i/>
          <w:sz w:val="28"/>
          <w:szCs w:val="28"/>
        </w:rPr>
      </w:pPr>
      <w:r w:rsidRPr="00120E5F">
        <w:rPr>
          <w:color w:val="FF0000"/>
          <w:sz w:val="28"/>
          <w:szCs w:val="28"/>
        </w:rPr>
        <w:tab/>
      </w:r>
      <w:r w:rsidR="00FD5416" w:rsidRPr="00120E5F">
        <w:rPr>
          <w:color w:val="FF0000"/>
          <w:sz w:val="28"/>
          <w:szCs w:val="28"/>
        </w:rPr>
        <w:t>- Chi tiền vệ sinh môi trường</w:t>
      </w:r>
      <w:r w:rsidR="00A454E8">
        <w:rPr>
          <w:color w:val="FF0000"/>
          <w:sz w:val="28"/>
          <w:szCs w:val="28"/>
        </w:rPr>
        <w:t>:</w:t>
      </w:r>
      <w:r w:rsidR="00FD5416" w:rsidRPr="00120E5F">
        <w:rPr>
          <w:color w:val="FF0000"/>
          <w:sz w:val="28"/>
          <w:szCs w:val="28"/>
        </w:rPr>
        <w:t xml:space="preserve"> </w:t>
      </w:r>
      <w:r w:rsidR="00A454E8">
        <w:rPr>
          <w:color w:val="FF0000"/>
          <w:sz w:val="28"/>
          <w:szCs w:val="28"/>
        </w:rPr>
        <w:t xml:space="preserve">(Chi trả tiền thuê lao công quét rọn, thu gom và xử lý rác thải, mua dụng cụ </w:t>
      </w:r>
      <w:r w:rsidR="005B7473">
        <w:rPr>
          <w:color w:val="FF0000"/>
          <w:sz w:val="28"/>
          <w:szCs w:val="28"/>
        </w:rPr>
        <w:t xml:space="preserve">rọn </w:t>
      </w:r>
      <w:r w:rsidR="00A454E8">
        <w:rPr>
          <w:color w:val="FF0000"/>
          <w:sz w:val="28"/>
          <w:szCs w:val="28"/>
        </w:rPr>
        <w:t>vệ sinh</w:t>
      </w:r>
      <w:r w:rsidR="005B7473">
        <w:rPr>
          <w:color w:val="FF0000"/>
          <w:sz w:val="28"/>
          <w:szCs w:val="28"/>
        </w:rPr>
        <w:t>: chổi cước, chổi đót, cây lau nhà</w:t>
      </w:r>
      <w:r w:rsidR="00A454E8">
        <w:rPr>
          <w:color w:val="FF0000"/>
          <w:sz w:val="28"/>
          <w:szCs w:val="28"/>
        </w:rPr>
        <w:t>, nước lau</w:t>
      </w:r>
      <w:r w:rsidR="005B7473">
        <w:rPr>
          <w:color w:val="FF0000"/>
          <w:sz w:val="28"/>
          <w:szCs w:val="28"/>
        </w:rPr>
        <w:t xml:space="preserve"> sàn, nước tẩy bồn cầu, nhà VS, giấy VS</w:t>
      </w:r>
      <w:r w:rsidR="00A454E8">
        <w:rPr>
          <w:color w:val="FF0000"/>
          <w:sz w:val="28"/>
          <w:szCs w:val="28"/>
        </w:rPr>
        <w:t>…….</w:t>
      </w:r>
      <w:r w:rsidR="00FD5416" w:rsidRPr="00120E5F">
        <w:rPr>
          <w:color w:val="FF0000"/>
          <w:sz w:val="28"/>
          <w:szCs w:val="28"/>
        </w:rPr>
        <w:t xml:space="preserve"> đảm bảo lấy thu </w:t>
      </w:r>
      <w:r w:rsidR="005B7473">
        <w:rPr>
          <w:color w:val="FF0000"/>
          <w:sz w:val="28"/>
          <w:szCs w:val="28"/>
        </w:rPr>
        <w:t xml:space="preserve">đủ </w:t>
      </w:r>
      <w:r w:rsidR="00FD5416" w:rsidRPr="00120E5F">
        <w:rPr>
          <w:color w:val="FF0000"/>
          <w:sz w:val="28"/>
          <w:szCs w:val="28"/>
        </w:rPr>
        <w:t>bù</w:t>
      </w:r>
      <w:r w:rsidR="00FD5416">
        <w:rPr>
          <w:sz w:val="28"/>
          <w:szCs w:val="28"/>
        </w:rPr>
        <w:t xml:space="preserve"> chi.</w:t>
      </w:r>
    </w:p>
    <w:p w:rsidR="00FD5416" w:rsidRPr="00475E16" w:rsidRDefault="00D601A5" w:rsidP="00D601A5">
      <w:pPr>
        <w:spacing w:line="400" w:lineRule="exact"/>
        <w:jc w:val="both"/>
        <w:rPr>
          <w:sz w:val="28"/>
          <w:szCs w:val="28"/>
        </w:rPr>
      </w:pPr>
      <w:r>
        <w:rPr>
          <w:b/>
          <w:sz w:val="28"/>
          <w:szCs w:val="28"/>
        </w:rPr>
        <w:tab/>
        <w:t>*</w:t>
      </w:r>
      <w:r w:rsidR="00FD5416" w:rsidRPr="00475E16">
        <w:rPr>
          <w:b/>
          <w:color w:val="000000"/>
          <w:sz w:val="28"/>
          <w:szCs w:val="28"/>
        </w:rPr>
        <w:t>Bảo hiểm thân thể</w:t>
      </w:r>
    </w:p>
    <w:p w:rsidR="00FD5416" w:rsidRPr="00120E5F" w:rsidRDefault="00FD5416" w:rsidP="00FD5416">
      <w:pPr>
        <w:tabs>
          <w:tab w:val="left" w:pos="5430"/>
        </w:tabs>
        <w:spacing w:line="400" w:lineRule="exact"/>
        <w:ind w:firstLine="567"/>
        <w:jc w:val="both"/>
        <w:rPr>
          <w:color w:val="FF0000"/>
          <w:sz w:val="28"/>
          <w:szCs w:val="28"/>
        </w:rPr>
      </w:pPr>
      <w:r>
        <w:rPr>
          <w:sz w:val="28"/>
          <w:szCs w:val="28"/>
        </w:rPr>
        <w:t>Bảo hiểm thân thể</w:t>
      </w:r>
      <w:r w:rsidR="001F1B24" w:rsidRPr="00216655">
        <w:rPr>
          <w:sz w:val="28"/>
          <w:szCs w:val="28"/>
        </w:rPr>
        <w:t xml:space="preserve"> của học sinh nhà trường tổ chức thu hộ cho cơ quan bảo hiểm </w:t>
      </w:r>
      <w:r w:rsidR="001F1B24" w:rsidRPr="00120E5F">
        <w:rPr>
          <w:color w:val="FF0000"/>
          <w:sz w:val="28"/>
          <w:szCs w:val="28"/>
        </w:rPr>
        <w:t xml:space="preserve">theo mức thu hiện hành của nhà nước quy định tại thời điểm thu. </w:t>
      </w:r>
    </w:p>
    <w:p w:rsidR="00FD5416" w:rsidRPr="00120E5F" w:rsidRDefault="00FD5416" w:rsidP="00FD5416">
      <w:pPr>
        <w:tabs>
          <w:tab w:val="left" w:pos="5430"/>
        </w:tabs>
        <w:spacing w:line="400" w:lineRule="exact"/>
        <w:ind w:firstLine="567"/>
        <w:jc w:val="both"/>
        <w:rPr>
          <w:color w:val="FF0000"/>
          <w:sz w:val="28"/>
          <w:szCs w:val="28"/>
        </w:rPr>
      </w:pPr>
      <w:r w:rsidRPr="00120E5F">
        <w:rPr>
          <w:color w:val="FF0000"/>
          <w:sz w:val="28"/>
          <w:szCs w:val="28"/>
        </w:rPr>
        <w:t xml:space="preserve">Mức thu do Cơ quan bảo hiểm quy định, được chi trả quyền lợi bảo hiểm khi trẻ bị ốm đau đi viện hoặc gặp rủi ro….Mức thu: </w:t>
      </w:r>
      <w:r w:rsidR="008E006D">
        <w:rPr>
          <w:color w:val="FF0000"/>
          <w:sz w:val="28"/>
          <w:szCs w:val="28"/>
        </w:rPr>
        <w:t>20</w:t>
      </w:r>
      <w:r w:rsidRPr="00120E5F">
        <w:rPr>
          <w:color w:val="FF0000"/>
          <w:sz w:val="28"/>
          <w:szCs w:val="28"/>
        </w:rPr>
        <w:t>0.000đồng/trẻ/năm</w:t>
      </w:r>
    </w:p>
    <w:p w:rsidR="00475E16" w:rsidRPr="00120E5F" w:rsidRDefault="000B5D94" w:rsidP="00FD5416">
      <w:pPr>
        <w:spacing w:line="312" w:lineRule="auto"/>
        <w:ind w:firstLine="709"/>
        <w:jc w:val="both"/>
        <w:rPr>
          <w:b/>
          <w:color w:val="FF0000"/>
          <w:sz w:val="28"/>
          <w:szCs w:val="28"/>
        </w:rPr>
      </w:pPr>
      <w:r>
        <w:rPr>
          <w:b/>
          <w:color w:val="FF0000"/>
          <w:sz w:val="28"/>
          <w:szCs w:val="28"/>
        </w:rPr>
        <w:t>*</w:t>
      </w:r>
      <w:r w:rsidR="00475E16" w:rsidRPr="00120E5F">
        <w:rPr>
          <w:b/>
          <w:color w:val="FF0000"/>
          <w:sz w:val="28"/>
          <w:szCs w:val="28"/>
        </w:rPr>
        <w:t xml:space="preserve"> Quỹ phụ huynh: </w:t>
      </w:r>
    </w:p>
    <w:p w:rsidR="00475E16" w:rsidRDefault="00475E16" w:rsidP="00475E16">
      <w:pPr>
        <w:spacing w:line="312" w:lineRule="auto"/>
        <w:ind w:firstLine="709"/>
        <w:jc w:val="both"/>
        <w:rPr>
          <w:color w:val="000000"/>
          <w:sz w:val="28"/>
          <w:szCs w:val="28"/>
        </w:rPr>
      </w:pPr>
      <w:r w:rsidRPr="00475E16">
        <w:rPr>
          <w:color w:val="000000"/>
          <w:sz w:val="28"/>
          <w:szCs w:val="28"/>
        </w:rPr>
        <w:t>Thu theo nghị quyết Họp của Hội CMHS, trên tinh thần tự nguyện của các bậc phụ huynh, không ép buộc</w:t>
      </w:r>
    </w:p>
    <w:p w:rsidR="00370E78" w:rsidRPr="007025EC" w:rsidRDefault="00370E78" w:rsidP="00370E78">
      <w:pPr>
        <w:pStyle w:val="ListParagraph"/>
        <w:numPr>
          <w:ilvl w:val="0"/>
          <w:numId w:val="10"/>
        </w:numPr>
        <w:spacing w:before="60" w:after="60" w:line="24" w:lineRule="atLeast"/>
        <w:jc w:val="both"/>
        <w:rPr>
          <w:b/>
          <w:color w:val="FF0000"/>
          <w:sz w:val="28"/>
          <w:szCs w:val="28"/>
        </w:rPr>
      </w:pPr>
      <w:r w:rsidRPr="007025EC">
        <w:rPr>
          <w:b/>
          <w:color w:val="FF0000"/>
          <w:sz w:val="28"/>
          <w:szCs w:val="28"/>
        </w:rPr>
        <w:t xml:space="preserve">Cách thức tổ chức : </w:t>
      </w:r>
    </w:p>
    <w:p w:rsidR="00370E78" w:rsidRPr="007025EC" w:rsidRDefault="00370E78" w:rsidP="00370E78">
      <w:pPr>
        <w:spacing w:before="60" w:after="60" w:line="24" w:lineRule="atLeast"/>
        <w:ind w:left="630"/>
        <w:jc w:val="both"/>
        <w:rPr>
          <w:color w:val="FF0000"/>
          <w:sz w:val="28"/>
          <w:szCs w:val="28"/>
        </w:rPr>
      </w:pPr>
      <w:r w:rsidRPr="007025EC">
        <w:rPr>
          <w:b/>
          <w:color w:val="FF0000"/>
          <w:sz w:val="28"/>
          <w:szCs w:val="28"/>
        </w:rPr>
        <w:t xml:space="preserve">+ </w:t>
      </w:r>
      <w:r w:rsidRPr="007025EC">
        <w:rPr>
          <w:color w:val="FF0000"/>
          <w:sz w:val="28"/>
          <w:szCs w:val="28"/>
        </w:rPr>
        <w:t>Kiểm tra những khó khăn của nhà trường, lập kế hoạch, dự toán</w:t>
      </w:r>
    </w:p>
    <w:p w:rsidR="00370E78" w:rsidRPr="007025EC" w:rsidRDefault="00370E78" w:rsidP="00370E78">
      <w:pPr>
        <w:spacing w:before="60" w:after="60" w:line="24" w:lineRule="atLeast"/>
        <w:ind w:left="630"/>
        <w:jc w:val="both"/>
        <w:rPr>
          <w:color w:val="FF0000"/>
          <w:sz w:val="28"/>
          <w:szCs w:val="28"/>
        </w:rPr>
      </w:pPr>
      <w:r w:rsidRPr="007025EC">
        <w:rPr>
          <w:b/>
          <w:color w:val="FF0000"/>
          <w:sz w:val="28"/>
          <w:szCs w:val="28"/>
        </w:rPr>
        <w:t xml:space="preserve">+ </w:t>
      </w:r>
      <w:r w:rsidRPr="007025EC">
        <w:rPr>
          <w:color w:val="FF0000"/>
          <w:sz w:val="28"/>
          <w:szCs w:val="28"/>
        </w:rPr>
        <w:t>Dự thảo kế hoạch xin ý kiến địa phương</w:t>
      </w:r>
    </w:p>
    <w:p w:rsidR="00370E78" w:rsidRPr="007025EC" w:rsidRDefault="00370E78" w:rsidP="00370E78">
      <w:pPr>
        <w:spacing w:before="60" w:after="60" w:line="24" w:lineRule="atLeast"/>
        <w:ind w:left="630"/>
        <w:jc w:val="both"/>
        <w:rPr>
          <w:color w:val="FF0000"/>
          <w:sz w:val="28"/>
          <w:szCs w:val="28"/>
        </w:rPr>
      </w:pPr>
      <w:r w:rsidRPr="007025EC">
        <w:rPr>
          <w:b/>
          <w:color w:val="FF0000"/>
          <w:sz w:val="28"/>
          <w:szCs w:val="28"/>
        </w:rPr>
        <w:t xml:space="preserve">+ </w:t>
      </w:r>
      <w:r w:rsidRPr="007025EC">
        <w:rPr>
          <w:color w:val="FF0000"/>
          <w:sz w:val="28"/>
          <w:szCs w:val="28"/>
        </w:rPr>
        <w:t>Họp thống nhất BGH mở rộng và hội đồng giáo viên nhà trường</w:t>
      </w:r>
    </w:p>
    <w:p w:rsidR="00370E78" w:rsidRPr="007025EC" w:rsidRDefault="00370E78" w:rsidP="00370E78">
      <w:pPr>
        <w:spacing w:before="60" w:after="60" w:line="24" w:lineRule="atLeast"/>
        <w:ind w:left="630"/>
        <w:jc w:val="both"/>
        <w:rPr>
          <w:color w:val="FF0000"/>
          <w:sz w:val="28"/>
          <w:szCs w:val="28"/>
        </w:rPr>
      </w:pPr>
      <w:r w:rsidRPr="007025EC">
        <w:rPr>
          <w:b/>
          <w:color w:val="FF0000"/>
          <w:sz w:val="28"/>
          <w:szCs w:val="28"/>
        </w:rPr>
        <w:t xml:space="preserve">+ </w:t>
      </w:r>
      <w:r w:rsidRPr="007025EC">
        <w:rPr>
          <w:color w:val="FF0000"/>
          <w:sz w:val="28"/>
          <w:szCs w:val="28"/>
        </w:rPr>
        <w:t>Triển khai đến Ban địa diện cha mẹ học sinh toàn trường</w:t>
      </w:r>
    </w:p>
    <w:p w:rsidR="00370E78" w:rsidRPr="007025EC" w:rsidRDefault="00370E78" w:rsidP="00370E78">
      <w:pPr>
        <w:spacing w:before="60" w:after="60" w:line="24" w:lineRule="atLeast"/>
        <w:ind w:left="630"/>
        <w:jc w:val="both"/>
        <w:rPr>
          <w:color w:val="FF0000"/>
          <w:sz w:val="28"/>
          <w:szCs w:val="28"/>
        </w:rPr>
      </w:pPr>
      <w:r w:rsidRPr="007025EC">
        <w:rPr>
          <w:b/>
          <w:color w:val="FF0000"/>
          <w:sz w:val="28"/>
          <w:szCs w:val="28"/>
        </w:rPr>
        <w:t xml:space="preserve">+ </w:t>
      </w:r>
      <w:r w:rsidRPr="007025EC">
        <w:rPr>
          <w:color w:val="FF0000"/>
          <w:sz w:val="28"/>
          <w:szCs w:val="28"/>
        </w:rPr>
        <w:t>Triển khai đến PHHS các nhóm lớp, đồng thời tiếp thu ý kiến</w:t>
      </w:r>
    </w:p>
    <w:p w:rsidR="00370E78" w:rsidRPr="007025EC" w:rsidRDefault="00370E78" w:rsidP="00370E78">
      <w:pPr>
        <w:spacing w:before="60" w:after="60" w:line="24" w:lineRule="atLeast"/>
        <w:ind w:left="630"/>
        <w:jc w:val="both"/>
        <w:rPr>
          <w:color w:val="FF0000"/>
          <w:sz w:val="28"/>
          <w:szCs w:val="28"/>
        </w:rPr>
      </w:pPr>
      <w:r w:rsidRPr="007025EC">
        <w:rPr>
          <w:b/>
          <w:color w:val="FF0000"/>
          <w:sz w:val="28"/>
          <w:szCs w:val="28"/>
        </w:rPr>
        <w:t xml:space="preserve">+ </w:t>
      </w:r>
      <w:r w:rsidRPr="007025EC">
        <w:rPr>
          <w:color w:val="FF0000"/>
          <w:sz w:val="28"/>
          <w:szCs w:val="28"/>
        </w:rPr>
        <w:t>Thông báo niêm yết, công khai kế hoạch tại trường</w:t>
      </w:r>
    </w:p>
    <w:p w:rsidR="00370E78" w:rsidRPr="007025EC" w:rsidRDefault="00370E78" w:rsidP="00370E78">
      <w:pPr>
        <w:spacing w:before="60" w:after="60" w:line="24" w:lineRule="atLeast"/>
        <w:ind w:left="630"/>
        <w:jc w:val="both"/>
        <w:rPr>
          <w:color w:val="FF0000"/>
          <w:sz w:val="28"/>
          <w:szCs w:val="28"/>
        </w:rPr>
      </w:pPr>
      <w:r w:rsidRPr="007025EC">
        <w:rPr>
          <w:b/>
          <w:color w:val="FF0000"/>
          <w:sz w:val="28"/>
          <w:szCs w:val="28"/>
        </w:rPr>
        <w:t>+</w:t>
      </w:r>
      <w:r w:rsidRPr="007025EC">
        <w:rPr>
          <w:color w:val="FF0000"/>
          <w:sz w:val="28"/>
          <w:szCs w:val="28"/>
        </w:rPr>
        <w:t xml:space="preserve"> Lập kế hoạch và tờ trình các cấp có thẩm quyền</w:t>
      </w:r>
    </w:p>
    <w:p w:rsidR="00370E78" w:rsidRPr="007025EC" w:rsidRDefault="00370E78" w:rsidP="00370E78">
      <w:pPr>
        <w:spacing w:before="60" w:after="60" w:line="24" w:lineRule="atLeast"/>
        <w:ind w:left="630"/>
        <w:jc w:val="both"/>
        <w:rPr>
          <w:color w:val="FF0000"/>
          <w:sz w:val="28"/>
          <w:szCs w:val="28"/>
        </w:rPr>
      </w:pPr>
      <w:r w:rsidRPr="007025EC">
        <w:rPr>
          <w:b/>
          <w:color w:val="FF0000"/>
          <w:sz w:val="28"/>
          <w:szCs w:val="28"/>
        </w:rPr>
        <w:t xml:space="preserve">+ </w:t>
      </w:r>
      <w:r w:rsidRPr="007025EC">
        <w:rPr>
          <w:color w:val="FF0000"/>
          <w:sz w:val="28"/>
          <w:szCs w:val="28"/>
        </w:rPr>
        <w:t>Triển khai thực hiện thu – chi đúng kế hoạch</w:t>
      </w:r>
    </w:p>
    <w:p w:rsidR="00BC5268" w:rsidRPr="007025EC" w:rsidRDefault="00BC5268" w:rsidP="00BC5268">
      <w:pPr>
        <w:spacing w:line="400" w:lineRule="exact"/>
        <w:ind w:firstLine="567"/>
        <w:jc w:val="both"/>
        <w:rPr>
          <w:b/>
          <w:color w:val="FF0000"/>
          <w:sz w:val="28"/>
          <w:szCs w:val="28"/>
        </w:rPr>
      </w:pPr>
      <w:r>
        <w:rPr>
          <w:b/>
          <w:color w:val="FF0000"/>
          <w:sz w:val="28"/>
          <w:szCs w:val="28"/>
        </w:rPr>
        <w:t>2.6</w:t>
      </w:r>
      <w:r w:rsidR="00326AAA">
        <w:rPr>
          <w:b/>
          <w:color w:val="FF0000"/>
          <w:sz w:val="28"/>
          <w:szCs w:val="28"/>
        </w:rPr>
        <w:t xml:space="preserve"> Các khoản tài trợ</w:t>
      </w:r>
      <w:r w:rsidRPr="007025EC">
        <w:rPr>
          <w:b/>
          <w:color w:val="FF0000"/>
          <w:sz w:val="28"/>
          <w:szCs w:val="28"/>
        </w:rPr>
        <w:t>:</w:t>
      </w:r>
    </w:p>
    <w:p w:rsidR="00BC5268" w:rsidRPr="007025EC" w:rsidRDefault="00BC5268" w:rsidP="00BC5268">
      <w:pPr>
        <w:spacing w:line="400" w:lineRule="exact"/>
        <w:ind w:firstLine="720"/>
        <w:jc w:val="both"/>
        <w:rPr>
          <w:color w:val="FF0000"/>
          <w:sz w:val="28"/>
          <w:szCs w:val="28"/>
        </w:rPr>
      </w:pPr>
      <w:r w:rsidRPr="007025EC">
        <w:rPr>
          <w:color w:val="FF0000"/>
          <w:sz w:val="28"/>
          <w:szCs w:val="28"/>
        </w:rPr>
        <w:t>Căn cứ Thông tư 16/2018/TT-BGDDT ngày 03 tháng 8 năm 2018 của Bộ Giáo dục và Đào tạo quy định về tài trợ cho các cơ sở giáo dục đào tạo thuộc hệ thống giáo dục quốc dân;</w:t>
      </w:r>
    </w:p>
    <w:p w:rsidR="00BC5268" w:rsidRPr="007025EC" w:rsidRDefault="00BC5268" w:rsidP="00BC5268">
      <w:pPr>
        <w:spacing w:line="400" w:lineRule="exact"/>
        <w:ind w:firstLine="539"/>
        <w:jc w:val="both"/>
        <w:rPr>
          <w:color w:val="FF0000"/>
          <w:sz w:val="28"/>
          <w:szCs w:val="28"/>
        </w:rPr>
      </w:pPr>
      <w:r w:rsidRPr="007025EC">
        <w:rPr>
          <w:color w:val="FF0000"/>
          <w:sz w:val="28"/>
          <w:szCs w:val="28"/>
        </w:rPr>
        <w:lastRenderedPageBreak/>
        <w:t>Nhà trường được phép tiếp nhận các khoản hỗ trợ, đóng góp tự nguyện của các tổ chức cá nhân (bằng tiền hoặc hiện vật).</w:t>
      </w:r>
    </w:p>
    <w:p w:rsidR="00BC5268" w:rsidRPr="007025EC" w:rsidRDefault="00BC5268" w:rsidP="00BC5268">
      <w:pPr>
        <w:spacing w:line="400" w:lineRule="exact"/>
        <w:ind w:firstLine="539"/>
        <w:jc w:val="both"/>
        <w:rPr>
          <w:color w:val="FF0000"/>
          <w:sz w:val="28"/>
          <w:szCs w:val="28"/>
        </w:rPr>
      </w:pPr>
      <w:r w:rsidRPr="007025EC">
        <w:rPr>
          <w:color w:val="FF0000"/>
          <w:sz w:val="28"/>
          <w:szCs w:val="28"/>
        </w:rPr>
        <w:t>- Đối với các khoản viện trợ, tài trợ, quà biếu, cho, tặng phải được ghi chép, quản lý thống nhất qua hệ thống sổ sách kế toán và được chi tiêu, sử dụng theo thoả thuận với các nhà tài trợ.</w:t>
      </w:r>
    </w:p>
    <w:p w:rsidR="00BC5268" w:rsidRPr="007025EC" w:rsidRDefault="00BC5268" w:rsidP="00BC5268">
      <w:pPr>
        <w:spacing w:line="400" w:lineRule="exact"/>
        <w:ind w:firstLine="539"/>
        <w:jc w:val="both"/>
        <w:rPr>
          <w:color w:val="FF0000"/>
          <w:sz w:val="28"/>
          <w:szCs w:val="28"/>
        </w:rPr>
      </w:pPr>
      <w:r w:rsidRPr="007025EC">
        <w:rPr>
          <w:color w:val="FF0000"/>
          <w:sz w:val="28"/>
          <w:szCs w:val="28"/>
        </w:rPr>
        <w:t>- Đối với các khoản huy động nguồn vốn đóng góp của tổ chức ,cá nhân để tăng cường cơ sở vật chất trường học ; khi vận động, quản lý, sử dụng khoản đóng góp này thực hiện đúng quy định:</w:t>
      </w:r>
    </w:p>
    <w:p w:rsidR="00BC5268" w:rsidRPr="007025EC" w:rsidRDefault="00BC5268" w:rsidP="00BC5268">
      <w:pPr>
        <w:spacing w:line="400" w:lineRule="exact"/>
        <w:ind w:firstLine="539"/>
        <w:jc w:val="both"/>
        <w:rPr>
          <w:color w:val="FF0000"/>
          <w:sz w:val="28"/>
          <w:szCs w:val="28"/>
        </w:rPr>
      </w:pPr>
      <w:r w:rsidRPr="007025EC">
        <w:rPr>
          <w:color w:val="FF0000"/>
          <w:sz w:val="28"/>
          <w:szCs w:val="28"/>
        </w:rPr>
        <w:t>+ Thống nhất chủ trương và kế hoạch triển khai trong ban giám hiệu, hội đồng sư phạm nhà trường và ban đại diện cha mẹ học sinh, CMHS toàn trường.</w:t>
      </w:r>
    </w:p>
    <w:p w:rsidR="00BC5268" w:rsidRPr="007025EC" w:rsidRDefault="00BC5268" w:rsidP="00BC5268">
      <w:pPr>
        <w:spacing w:line="400" w:lineRule="exact"/>
        <w:ind w:firstLine="539"/>
        <w:jc w:val="both"/>
        <w:rPr>
          <w:color w:val="FF0000"/>
          <w:sz w:val="28"/>
          <w:szCs w:val="28"/>
        </w:rPr>
      </w:pPr>
      <w:r w:rsidRPr="007025EC">
        <w:rPr>
          <w:color w:val="FF0000"/>
          <w:sz w:val="28"/>
          <w:szCs w:val="28"/>
        </w:rPr>
        <w:t>+ Lập kế hoạch công việc nêu rõ mục đích, đối tượng hưởng lợi, hình thức huy động, cách thức tổ chức thực hiện, chất lượng sản phẩm, công trình ... lập dự trù kinh phí để thực hiện bao gồm dự kiến nguồn huy động, nội dung chi, định mức chi cụ thể. Niêm yết công khai tối thiểu 7 ngày để tiếp thu ý kiến, hoàn chỉnh.</w:t>
      </w:r>
    </w:p>
    <w:p w:rsidR="00BC5268" w:rsidRPr="007025EC" w:rsidRDefault="00BC5268" w:rsidP="00BC5268">
      <w:pPr>
        <w:spacing w:line="400" w:lineRule="exact"/>
        <w:ind w:firstLine="539"/>
        <w:jc w:val="both"/>
        <w:rPr>
          <w:color w:val="FF0000"/>
          <w:sz w:val="28"/>
          <w:szCs w:val="28"/>
        </w:rPr>
      </w:pPr>
      <w:r w:rsidRPr="007025EC">
        <w:rPr>
          <w:color w:val="FF0000"/>
          <w:sz w:val="28"/>
          <w:szCs w:val="28"/>
        </w:rPr>
        <w:t>+ Báo cáo phòng giáo dục và đào tạo phê duyệt</w:t>
      </w:r>
    </w:p>
    <w:p w:rsidR="00BC5268" w:rsidRPr="007025EC" w:rsidRDefault="00BC5268" w:rsidP="00BC5268">
      <w:pPr>
        <w:spacing w:line="400" w:lineRule="exact"/>
        <w:ind w:firstLine="539"/>
        <w:jc w:val="both"/>
        <w:rPr>
          <w:color w:val="FF0000"/>
          <w:sz w:val="28"/>
          <w:szCs w:val="28"/>
        </w:rPr>
      </w:pPr>
      <w:r w:rsidRPr="007025EC">
        <w:rPr>
          <w:color w:val="FF0000"/>
          <w:sz w:val="28"/>
          <w:szCs w:val="28"/>
        </w:rPr>
        <w:t>+ Khi hoàn thành công việc quyết toán công khai kinh phí huy động và kết quả thực hiện với các tổ chức cá nhân đã đóng góp kinh phí và đảm bảo nguyên tắc tự nguyện, đúng mục đích, dân chủ, công khai, minh bạch.</w:t>
      </w:r>
    </w:p>
    <w:p w:rsidR="00475E16" w:rsidRDefault="00BF40F2" w:rsidP="00C06FCF">
      <w:pPr>
        <w:spacing w:line="312" w:lineRule="auto"/>
        <w:ind w:firstLine="539"/>
        <w:jc w:val="both"/>
        <w:rPr>
          <w:color w:val="000000"/>
          <w:sz w:val="28"/>
          <w:szCs w:val="28"/>
        </w:rPr>
      </w:pPr>
      <w:r w:rsidRPr="00DE486D">
        <w:rPr>
          <w:b/>
          <w:sz w:val="28"/>
          <w:szCs w:val="28"/>
        </w:rPr>
        <w:t xml:space="preserve">Điều </w:t>
      </w:r>
      <w:r w:rsidR="00DE486D" w:rsidRPr="00DE486D">
        <w:rPr>
          <w:b/>
          <w:sz w:val="28"/>
          <w:szCs w:val="28"/>
        </w:rPr>
        <w:t>27</w:t>
      </w:r>
      <w:r w:rsidRPr="00DE486D">
        <w:rPr>
          <w:b/>
          <w:sz w:val="28"/>
          <w:szCs w:val="28"/>
        </w:rPr>
        <w:t>:</w:t>
      </w:r>
      <w:r w:rsidR="000350F5">
        <w:rPr>
          <w:b/>
          <w:sz w:val="28"/>
          <w:szCs w:val="28"/>
        </w:rPr>
        <w:t xml:space="preserve"> </w:t>
      </w:r>
      <w:r w:rsidRPr="007860ED">
        <w:rPr>
          <w:b/>
          <w:spacing w:val="-4"/>
          <w:sz w:val="28"/>
          <w:szCs w:val="28"/>
          <w:lang w:val="vi-VN"/>
        </w:rPr>
        <w:t>Quy định về việc lựa chọn ng</w:t>
      </w:r>
      <w:r w:rsidR="00475E16">
        <w:rPr>
          <w:b/>
          <w:spacing w:val="-4"/>
          <w:sz w:val="28"/>
          <w:szCs w:val="28"/>
          <w:lang w:val="vi-VN"/>
        </w:rPr>
        <w:t>ân hàng thương mại để gửi t</w:t>
      </w:r>
      <w:r w:rsidR="00475E16">
        <w:rPr>
          <w:b/>
          <w:spacing w:val="-4"/>
          <w:sz w:val="28"/>
          <w:szCs w:val="28"/>
        </w:rPr>
        <w:t xml:space="preserve">iền </w:t>
      </w:r>
      <w:r w:rsidRPr="007860ED">
        <w:rPr>
          <w:b/>
          <w:spacing w:val="-4"/>
          <w:sz w:val="28"/>
          <w:szCs w:val="28"/>
          <w:lang w:val="vi-VN"/>
        </w:rPr>
        <w:t>các khoản thu từ hoạt động sự nghiệp, kinh doanh, dịch vụ theo quy định.</w:t>
      </w:r>
    </w:p>
    <w:p w:rsidR="000350F5" w:rsidRPr="0093177A" w:rsidRDefault="000350F5" w:rsidP="00F83A6A">
      <w:pPr>
        <w:spacing w:line="360" w:lineRule="auto"/>
        <w:ind w:firstLine="709"/>
        <w:jc w:val="both"/>
        <w:rPr>
          <w:color w:val="000000"/>
          <w:sz w:val="28"/>
          <w:szCs w:val="28"/>
        </w:rPr>
      </w:pPr>
      <w:r w:rsidRPr="0093177A">
        <w:rPr>
          <w:spacing w:val="-4"/>
          <w:sz w:val="28"/>
          <w:szCs w:val="28"/>
        </w:rPr>
        <w:t xml:space="preserve">-  Đơn vị thống nhất </w:t>
      </w:r>
      <w:r>
        <w:rPr>
          <w:spacing w:val="-4"/>
          <w:sz w:val="28"/>
          <w:szCs w:val="28"/>
        </w:rPr>
        <w:t xml:space="preserve">thu theo hình thức không dùng tiền mặt qua tài khoản chuyên thu tại ngân hàng Agribank và </w:t>
      </w:r>
      <w:r w:rsidRPr="0093177A">
        <w:rPr>
          <w:spacing w:val="-4"/>
          <w:sz w:val="28"/>
          <w:szCs w:val="28"/>
        </w:rPr>
        <w:t xml:space="preserve">gửi toàn bộ số tiền </w:t>
      </w:r>
      <w:r w:rsidRPr="0093177A">
        <w:rPr>
          <w:spacing w:val="-4"/>
          <w:sz w:val="28"/>
          <w:szCs w:val="28"/>
          <w:lang w:val="vi-VN"/>
        </w:rPr>
        <w:t xml:space="preserve">thu từ hoạt động sự nghiệp, kinh doanh, dịch vụ theo quy định </w:t>
      </w:r>
      <w:r w:rsidRPr="0093177A">
        <w:rPr>
          <w:spacing w:val="-4"/>
          <w:sz w:val="28"/>
          <w:szCs w:val="28"/>
        </w:rPr>
        <w:t xml:space="preserve"> tại Ngân hàng theo hình thức gửi </w:t>
      </w:r>
      <w:r>
        <w:rPr>
          <w:spacing w:val="-4"/>
          <w:sz w:val="28"/>
          <w:szCs w:val="28"/>
        </w:rPr>
        <w:t xml:space="preserve">có </w:t>
      </w:r>
      <w:r w:rsidRPr="0093177A">
        <w:rPr>
          <w:spacing w:val="-4"/>
          <w:sz w:val="28"/>
          <w:szCs w:val="28"/>
        </w:rPr>
        <w:t xml:space="preserve"> kỳ hạn. </w:t>
      </w:r>
    </w:p>
    <w:p w:rsidR="000350F5" w:rsidRPr="0093177A" w:rsidRDefault="000350F5" w:rsidP="00F83A6A">
      <w:pPr>
        <w:spacing w:line="360" w:lineRule="auto"/>
        <w:ind w:firstLine="709"/>
        <w:jc w:val="both"/>
        <w:rPr>
          <w:color w:val="000000"/>
          <w:sz w:val="28"/>
          <w:szCs w:val="28"/>
        </w:rPr>
      </w:pPr>
      <w:r w:rsidRPr="0093177A">
        <w:rPr>
          <w:spacing w:val="-4"/>
          <w:sz w:val="28"/>
          <w:szCs w:val="28"/>
        </w:rPr>
        <w:t>- Số tiền lãi thu được, được coi là nguồn thu của đơn vị, được theo dõi, hạch toán đầy đủ theo chế độ tài chính, kế toán hiện hành.</w:t>
      </w:r>
    </w:p>
    <w:p w:rsidR="00BF40F2" w:rsidRDefault="00BF40F2" w:rsidP="00323CDB">
      <w:pPr>
        <w:spacing w:line="312" w:lineRule="auto"/>
        <w:jc w:val="center"/>
        <w:rPr>
          <w:b/>
          <w:sz w:val="28"/>
          <w:szCs w:val="28"/>
          <w:lang w:val="fr-FR"/>
        </w:rPr>
      </w:pPr>
      <w:r w:rsidRPr="007B0215">
        <w:rPr>
          <w:b/>
          <w:sz w:val="28"/>
          <w:szCs w:val="28"/>
          <w:lang w:val="fr-FR"/>
        </w:rPr>
        <w:t>CHƯƠNG III</w:t>
      </w:r>
    </w:p>
    <w:p w:rsidR="00B420A9" w:rsidRPr="007025EC" w:rsidRDefault="00B420A9" w:rsidP="00B420A9">
      <w:pPr>
        <w:pStyle w:val="BodyText"/>
        <w:shd w:val="clear" w:color="auto" w:fill="FFFFFF"/>
        <w:spacing w:before="0" w:beforeAutospacing="0" w:after="0" w:afterAutospacing="0" w:line="400" w:lineRule="exact"/>
        <w:ind w:firstLine="567"/>
        <w:rPr>
          <w:color w:val="FF0000"/>
          <w:sz w:val="28"/>
          <w:szCs w:val="28"/>
          <w:lang w:val="nl-NL"/>
        </w:rPr>
      </w:pPr>
      <w:r w:rsidRPr="007025EC">
        <w:rPr>
          <w:b/>
          <w:color w:val="FF0000"/>
          <w:sz w:val="28"/>
          <w:szCs w:val="28"/>
          <w:lang w:val="nl-NL"/>
        </w:rPr>
        <w:t>TRÍCH LẬP VÀ SỬ DỤNG CÁC QUỸ</w:t>
      </w:r>
    </w:p>
    <w:p w:rsidR="00B420A9" w:rsidRPr="007025EC" w:rsidRDefault="00B420A9" w:rsidP="00B420A9">
      <w:pPr>
        <w:pStyle w:val="A2"/>
        <w:spacing w:before="0" w:after="0" w:line="400" w:lineRule="exact"/>
        <w:ind w:firstLine="567"/>
        <w:rPr>
          <w:b w:val="0"/>
          <w:color w:val="FF0000"/>
          <w:sz w:val="28"/>
          <w:szCs w:val="28"/>
        </w:rPr>
      </w:pPr>
      <w:r w:rsidRPr="007025EC">
        <w:rPr>
          <w:color w:val="FF0000"/>
          <w:sz w:val="28"/>
          <w:szCs w:val="28"/>
          <w:lang w:val="nl-NL"/>
        </w:rPr>
        <w:t>Điều 19</w:t>
      </w:r>
      <w:r w:rsidRPr="007025EC">
        <w:rPr>
          <w:b w:val="0"/>
          <w:color w:val="FF0000"/>
          <w:sz w:val="28"/>
          <w:szCs w:val="28"/>
          <w:lang w:val="nl-NL"/>
        </w:rPr>
        <w:t xml:space="preserve">: Trích lập các quỹ thực hiện theo quy định tại Điều 22 </w:t>
      </w:r>
      <w:r w:rsidRPr="007025EC">
        <w:rPr>
          <w:b w:val="0"/>
          <w:color w:val="FF0000"/>
          <w:sz w:val="28"/>
          <w:szCs w:val="28"/>
        </w:rPr>
        <w:t>Nghị định 60/NĐ-CP</w:t>
      </w:r>
    </w:p>
    <w:p w:rsidR="00B420A9" w:rsidRPr="007025EC" w:rsidRDefault="00B420A9" w:rsidP="00B420A9">
      <w:pPr>
        <w:pStyle w:val="A2"/>
        <w:spacing w:before="0" w:after="0" w:line="400" w:lineRule="exact"/>
        <w:ind w:firstLine="567"/>
        <w:rPr>
          <w:color w:val="FF0000"/>
          <w:sz w:val="28"/>
          <w:szCs w:val="28"/>
        </w:rPr>
      </w:pPr>
      <w:r w:rsidRPr="007025EC">
        <w:rPr>
          <w:color w:val="FF0000"/>
          <w:sz w:val="28"/>
          <w:szCs w:val="28"/>
        </w:rPr>
        <w:t>Điều 20</w:t>
      </w:r>
      <w:r w:rsidRPr="007025EC">
        <w:rPr>
          <w:color w:val="FF0000"/>
          <w:sz w:val="28"/>
          <w:szCs w:val="28"/>
          <w:u w:val="single"/>
        </w:rPr>
        <w:t> </w:t>
      </w:r>
      <w:r w:rsidRPr="007025EC">
        <w:rPr>
          <w:color w:val="FF0000"/>
          <w:sz w:val="28"/>
          <w:szCs w:val="28"/>
        </w:rPr>
        <w:t>: Sử dụng các quỹ</w:t>
      </w:r>
    </w:p>
    <w:p w:rsidR="00B420A9" w:rsidRPr="007025EC" w:rsidRDefault="00B420A9" w:rsidP="00B420A9">
      <w:pPr>
        <w:pStyle w:val="Dieu"/>
        <w:spacing w:before="60" w:after="60" w:line="24" w:lineRule="atLeast"/>
        <w:ind w:firstLine="567"/>
        <w:rPr>
          <w:color w:val="FF0000"/>
          <w:u w:val="none"/>
        </w:rPr>
      </w:pPr>
      <w:r w:rsidRPr="007025EC">
        <w:rPr>
          <w:bCs w:val="0"/>
          <w:color w:val="FF0000"/>
          <w:u w:val="none"/>
        </w:rPr>
        <w:t>1.</w:t>
      </w:r>
      <w:r w:rsidRPr="007025EC">
        <w:rPr>
          <w:color w:val="FF0000"/>
          <w:u w:val="none"/>
        </w:rPr>
        <w:t xml:space="preserve"> Tiền lương tăng thêm</w:t>
      </w:r>
    </w:p>
    <w:p w:rsidR="00B420A9" w:rsidRPr="007025EC" w:rsidRDefault="00B420A9" w:rsidP="00B420A9">
      <w:pPr>
        <w:pStyle w:val="Dieu"/>
        <w:spacing w:before="60" w:after="60" w:line="24" w:lineRule="atLeast"/>
        <w:ind w:firstLine="567"/>
        <w:rPr>
          <w:b w:val="0"/>
          <w:color w:val="FF0000"/>
          <w:u w:val="none"/>
        </w:rPr>
      </w:pPr>
      <w:r w:rsidRPr="007025EC">
        <w:rPr>
          <w:b w:val="0"/>
          <w:color w:val="FF0000"/>
          <w:u w:val="none"/>
        </w:rPr>
        <w:t>Thực hiện theo quy định tại Điều 22</w:t>
      </w:r>
      <w:r w:rsidRPr="007025EC">
        <w:rPr>
          <w:color w:val="FF0000"/>
          <w:u w:val="none"/>
        </w:rPr>
        <w:t xml:space="preserve"> </w:t>
      </w:r>
      <w:r w:rsidRPr="007025EC">
        <w:rPr>
          <w:b w:val="0"/>
          <w:color w:val="FF0000"/>
          <w:u w:val="none"/>
          <w:lang w:val="nl-NL"/>
        </w:rPr>
        <w:t xml:space="preserve">Nghị định số 60/2021/NĐ- CP ngày 21 tháng 6 năm 2021 của Chính phủ quy định cơ chế tự chủ tài chính của đơn vị sự nghiệp công lập. </w:t>
      </w:r>
    </w:p>
    <w:p w:rsidR="00B420A9" w:rsidRPr="007025EC" w:rsidRDefault="00B420A9" w:rsidP="00B420A9">
      <w:pPr>
        <w:tabs>
          <w:tab w:val="left" w:pos="1040"/>
        </w:tabs>
        <w:spacing w:before="60" w:after="60" w:line="24" w:lineRule="atLeast"/>
        <w:ind w:firstLine="567"/>
        <w:jc w:val="both"/>
        <w:rPr>
          <w:color w:val="FF0000"/>
          <w:sz w:val="28"/>
          <w:szCs w:val="28"/>
          <w:lang w:val="fr-FR"/>
        </w:rPr>
      </w:pPr>
      <w:r w:rsidRPr="007025EC">
        <w:rPr>
          <w:color w:val="FF0000"/>
          <w:sz w:val="28"/>
          <w:szCs w:val="28"/>
          <w:lang w:val="fr-FR"/>
        </w:rPr>
        <w:lastRenderedPageBreak/>
        <w:t>Phần thu nhập tăng thêm được chi trả cho người lao động trong biên chế và lao động hợp đồng đã hết thời gian tập sự theo nguyên tắc người nào có hiệu suất công tác cao, đóng góp nhiều cho việc tăng thu, tiết kiệm chi được hưởng nhiều hơn.</w:t>
      </w:r>
    </w:p>
    <w:p w:rsidR="00B420A9" w:rsidRPr="007025EC" w:rsidRDefault="00B420A9" w:rsidP="00B420A9">
      <w:pPr>
        <w:tabs>
          <w:tab w:val="left" w:pos="1040"/>
          <w:tab w:val="left" w:pos="5400"/>
        </w:tabs>
        <w:spacing w:before="60" w:after="60" w:line="24" w:lineRule="atLeast"/>
        <w:ind w:firstLine="567"/>
        <w:jc w:val="both"/>
        <w:rPr>
          <w:color w:val="FF0000"/>
          <w:sz w:val="28"/>
          <w:szCs w:val="28"/>
        </w:rPr>
      </w:pPr>
      <w:r w:rsidRPr="007025EC">
        <w:rPr>
          <w:color w:val="FF0000"/>
          <w:sz w:val="28"/>
          <w:szCs w:val="28"/>
        </w:rPr>
        <w:t xml:space="preserve">Thu nhập tăng thêm của từng cá nhân phụ thuộc vào tổng mức thu nhập tăng thêm của trường được xác định trong năm, khả năng hoàn thành nhiệm vụ công tác, mức độ trách nhiệm của từng cá nhân. Việc xác định khả năng hoàn thành nhiệm vụ  hiệu suất công tác của cán bộ viên chức được phân loại theo hình thức xếp loại A, B, C. Từ đó làm cơ sở cho việc xác định thu nhập tăng thêm cho từng người. </w:t>
      </w:r>
    </w:p>
    <w:p w:rsidR="00B420A9" w:rsidRPr="007025EC" w:rsidRDefault="00B420A9" w:rsidP="00B420A9">
      <w:pPr>
        <w:tabs>
          <w:tab w:val="left" w:pos="1040"/>
        </w:tabs>
        <w:spacing w:before="60" w:after="60" w:line="24" w:lineRule="atLeast"/>
        <w:ind w:firstLine="567"/>
        <w:jc w:val="both"/>
        <w:rPr>
          <w:i/>
          <w:color w:val="FF0000"/>
          <w:sz w:val="28"/>
          <w:szCs w:val="28"/>
        </w:rPr>
      </w:pPr>
      <w:r w:rsidRPr="007025EC">
        <w:rPr>
          <w:i/>
          <w:color w:val="FF0000"/>
          <w:sz w:val="28"/>
          <w:szCs w:val="28"/>
        </w:rPr>
        <w:t>+ Thu nhập tăng thêm của cá nhân được tính như sau:</w:t>
      </w:r>
    </w:p>
    <w:p w:rsidR="00B420A9" w:rsidRPr="007025EC" w:rsidRDefault="00B420A9" w:rsidP="00B420A9">
      <w:pPr>
        <w:pBdr>
          <w:top w:val="single" w:sz="6" w:space="4" w:color="CCCCCC"/>
          <w:left w:val="single" w:sz="6" w:space="0" w:color="CCCCCC"/>
          <w:bottom w:val="single" w:sz="6" w:space="1" w:color="CCCCCC"/>
          <w:right w:val="single" w:sz="6" w:space="4" w:color="CCCCCC"/>
        </w:pBdr>
        <w:shd w:val="clear" w:color="auto" w:fill="FFFFFF"/>
        <w:spacing w:before="60" w:after="60" w:line="24" w:lineRule="atLeast"/>
        <w:jc w:val="both"/>
        <w:textAlignment w:val="baseline"/>
        <w:rPr>
          <w:color w:val="FF0000"/>
          <w:sz w:val="28"/>
          <w:szCs w:val="28"/>
        </w:rPr>
      </w:pPr>
      <w:r w:rsidRPr="007025EC">
        <w:rPr>
          <w:color w:val="FF0000"/>
          <w:sz w:val="28"/>
          <w:szCs w:val="28"/>
        </w:rPr>
        <w:t>Thu nhập tăng thêm = Mức lương cơ bản  x  Hệ số điều chỉnh thu nhập tăng thêm x</w:t>
      </w:r>
    </w:p>
    <w:p w:rsidR="00B420A9" w:rsidRPr="007025EC" w:rsidRDefault="00B420A9" w:rsidP="00B420A9">
      <w:pPr>
        <w:pBdr>
          <w:top w:val="single" w:sz="6" w:space="4" w:color="CCCCCC"/>
          <w:left w:val="single" w:sz="6" w:space="0" w:color="CCCCCC"/>
          <w:bottom w:val="single" w:sz="6" w:space="1" w:color="CCCCCC"/>
          <w:right w:val="single" w:sz="6" w:space="4" w:color="CCCCCC"/>
        </w:pBdr>
        <w:shd w:val="clear" w:color="auto" w:fill="FFFFFF"/>
        <w:spacing w:before="60" w:after="60" w:line="24" w:lineRule="atLeast"/>
        <w:jc w:val="both"/>
        <w:textAlignment w:val="baseline"/>
        <w:rPr>
          <w:color w:val="FF0000"/>
          <w:sz w:val="28"/>
          <w:szCs w:val="28"/>
        </w:rPr>
      </w:pPr>
      <w:r w:rsidRPr="007025EC">
        <w:rPr>
          <w:color w:val="FF0000"/>
          <w:sz w:val="28"/>
          <w:szCs w:val="28"/>
        </w:rPr>
        <w:t>Hệ số kết quả lao động ( ABCD)</w:t>
      </w:r>
    </w:p>
    <w:p w:rsidR="00B420A9" w:rsidRPr="007025EC" w:rsidRDefault="00B420A9" w:rsidP="00B420A9">
      <w:pPr>
        <w:pBdr>
          <w:top w:val="single" w:sz="6" w:space="4" w:color="CCCCCC"/>
          <w:left w:val="single" w:sz="6" w:space="0" w:color="CCCCCC"/>
          <w:bottom w:val="single" w:sz="6" w:space="1" w:color="CCCCCC"/>
          <w:right w:val="single" w:sz="6" w:space="4" w:color="CCCCCC"/>
        </w:pBdr>
        <w:shd w:val="clear" w:color="auto" w:fill="FFFFFF"/>
        <w:spacing w:before="60" w:after="60" w:line="24" w:lineRule="atLeast"/>
        <w:jc w:val="both"/>
        <w:textAlignment w:val="baseline"/>
        <w:rPr>
          <w:color w:val="FF0000"/>
          <w:sz w:val="28"/>
          <w:szCs w:val="28"/>
        </w:rPr>
      </w:pPr>
      <w:r w:rsidRPr="007025EC">
        <w:rPr>
          <w:color w:val="FF0000"/>
          <w:sz w:val="28"/>
          <w:szCs w:val="28"/>
        </w:rPr>
        <w:t xml:space="preserve">         -  Hệ số ĐC  thu nhập tăng thêm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3078"/>
      </w:tblGrid>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center"/>
              <w:rPr>
                <w:color w:val="FF0000"/>
                <w:sz w:val="28"/>
                <w:szCs w:val="28"/>
              </w:rPr>
            </w:pPr>
            <w:r w:rsidRPr="007025EC">
              <w:rPr>
                <w:color w:val="FF0000"/>
                <w:sz w:val="28"/>
                <w:szCs w:val="28"/>
              </w:rPr>
              <w:t>Hệ số lương</w:t>
            </w:r>
          </w:p>
          <w:p w:rsidR="00B420A9" w:rsidRPr="007025EC" w:rsidRDefault="00B420A9" w:rsidP="00DD3644">
            <w:pPr>
              <w:tabs>
                <w:tab w:val="left" w:pos="1040"/>
              </w:tabs>
              <w:spacing w:before="60" w:after="60" w:line="24" w:lineRule="atLeast"/>
              <w:jc w:val="both"/>
              <w:rPr>
                <w:i/>
                <w:color w:val="FF0000"/>
                <w:sz w:val="28"/>
                <w:szCs w:val="28"/>
              </w:rPr>
            </w:pPr>
            <w:r w:rsidRPr="007025EC">
              <w:rPr>
                <w:i/>
                <w:color w:val="FF0000"/>
                <w:sz w:val="28"/>
                <w:szCs w:val="28"/>
              </w:rPr>
              <w:t xml:space="preserve">Gồm: hệ số theo ngạch, bậc lương + phụ cấp thâmniên vượt khung + phụ cấp chức vụ  </w:t>
            </w:r>
          </w:p>
        </w:tc>
        <w:tc>
          <w:tcPr>
            <w:tcW w:w="307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Hệ số ĐC  thu nhập</w:t>
            </w:r>
          </w:p>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 xml:space="preserve"> tăng thêm :</w:t>
            </w:r>
          </w:p>
        </w:tc>
      </w:tr>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Nhỏ hơn 2,0</w:t>
            </w:r>
          </w:p>
        </w:tc>
        <w:tc>
          <w:tcPr>
            <w:tcW w:w="307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center"/>
              <w:rPr>
                <w:color w:val="FF0000"/>
                <w:sz w:val="28"/>
                <w:szCs w:val="28"/>
              </w:rPr>
            </w:pPr>
            <w:r w:rsidRPr="007025EC">
              <w:rPr>
                <w:color w:val="FF0000"/>
                <w:sz w:val="28"/>
                <w:szCs w:val="28"/>
              </w:rPr>
              <w:t>1,0</w:t>
            </w:r>
          </w:p>
        </w:tc>
      </w:tr>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Từ 2,10 đến dưới 3,0</w:t>
            </w:r>
          </w:p>
        </w:tc>
        <w:tc>
          <w:tcPr>
            <w:tcW w:w="307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center"/>
              <w:rPr>
                <w:color w:val="FF0000"/>
                <w:sz w:val="28"/>
                <w:szCs w:val="28"/>
              </w:rPr>
            </w:pPr>
            <w:r w:rsidRPr="007025EC">
              <w:rPr>
                <w:color w:val="FF0000"/>
                <w:sz w:val="28"/>
                <w:szCs w:val="28"/>
              </w:rPr>
              <w:t>1,5</w:t>
            </w:r>
          </w:p>
        </w:tc>
      </w:tr>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Từ 3,0 đến dưới 4,0</w:t>
            </w:r>
          </w:p>
        </w:tc>
        <w:tc>
          <w:tcPr>
            <w:tcW w:w="307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center"/>
              <w:rPr>
                <w:color w:val="FF0000"/>
                <w:sz w:val="28"/>
                <w:szCs w:val="28"/>
              </w:rPr>
            </w:pPr>
            <w:r w:rsidRPr="007025EC">
              <w:rPr>
                <w:color w:val="FF0000"/>
                <w:sz w:val="28"/>
                <w:szCs w:val="28"/>
              </w:rPr>
              <w:t>2,0</w:t>
            </w:r>
          </w:p>
        </w:tc>
      </w:tr>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Từ 4,0 đến dưới 5,0</w:t>
            </w:r>
          </w:p>
        </w:tc>
        <w:tc>
          <w:tcPr>
            <w:tcW w:w="307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center"/>
              <w:rPr>
                <w:color w:val="FF0000"/>
                <w:sz w:val="28"/>
                <w:szCs w:val="28"/>
              </w:rPr>
            </w:pPr>
            <w:r w:rsidRPr="007025EC">
              <w:rPr>
                <w:color w:val="FF0000"/>
                <w:sz w:val="28"/>
                <w:szCs w:val="28"/>
              </w:rPr>
              <w:t>2,5</w:t>
            </w:r>
          </w:p>
        </w:tc>
      </w:tr>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Từ 5,0 đến dưới 6,0</w:t>
            </w:r>
          </w:p>
        </w:tc>
        <w:tc>
          <w:tcPr>
            <w:tcW w:w="307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center"/>
              <w:rPr>
                <w:color w:val="FF0000"/>
                <w:sz w:val="28"/>
                <w:szCs w:val="28"/>
              </w:rPr>
            </w:pPr>
            <w:r w:rsidRPr="007025EC">
              <w:rPr>
                <w:color w:val="FF0000"/>
                <w:sz w:val="28"/>
                <w:szCs w:val="28"/>
              </w:rPr>
              <w:t>3,0</w:t>
            </w:r>
          </w:p>
        </w:tc>
      </w:tr>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w:t>
            </w:r>
          </w:p>
        </w:tc>
        <w:tc>
          <w:tcPr>
            <w:tcW w:w="3078" w:type="dxa"/>
            <w:tcBorders>
              <w:top w:val="single" w:sz="4" w:space="0" w:color="000000"/>
              <w:left w:val="single" w:sz="4" w:space="0" w:color="000000"/>
              <w:bottom w:val="single" w:sz="4" w:space="0" w:color="000000"/>
              <w:right w:val="single" w:sz="4" w:space="0" w:color="000000"/>
            </w:tcBorders>
          </w:tcPr>
          <w:p w:rsidR="00B420A9" w:rsidRPr="007025EC" w:rsidRDefault="00B420A9" w:rsidP="00DD3644">
            <w:pPr>
              <w:tabs>
                <w:tab w:val="left" w:pos="1040"/>
              </w:tabs>
              <w:spacing w:before="60" w:after="60" w:line="24" w:lineRule="atLeast"/>
              <w:jc w:val="both"/>
              <w:rPr>
                <w:color w:val="FF0000"/>
                <w:sz w:val="28"/>
                <w:szCs w:val="28"/>
              </w:rPr>
            </w:pPr>
          </w:p>
        </w:tc>
      </w:tr>
    </w:tbl>
    <w:p w:rsidR="00B420A9" w:rsidRPr="007025EC" w:rsidRDefault="00B420A9" w:rsidP="00B420A9">
      <w:pPr>
        <w:tabs>
          <w:tab w:val="left" w:pos="1040"/>
        </w:tabs>
        <w:spacing w:before="60" w:after="60" w:line="24" w:lineRule="atLeast"/>
        <w:jc w:val="both"/>
        <w:rPr>
          <w:color w:val="FF0000"/>
          <w:sz w:val="28"/>
          <w:szCs w:val="28"/>
        </w:rPr>
      </w:pPr>
    </w:p>
    <w:p w:rsidR="00B420A9" w:rsidRPr="007025EC" w:rsidRDefault="00B420A9" w:rsidP="00B420A9">
      <w:pPr>
        <w:tabs>
          <w:tab w:val="left" w:pos="1040"/>
        </w:tabs>
        <w:spacing w:before="60" w:after="60" w:line="24" w:lineRule="atLeast"/>
        <w:jc w:val="both"/>
        <w:rPr>
          <w:color w:val="FF0000"/>
          <w:sz w:val="28"/>
          <w:szCs w:val="28"/>
        </w:rPr>
      </w:pPr>
      <w:r w:rsidRPr="007025EC">
        <w:rPr>
          <w:color w:val="FF0000"/>
          <w:sz w:val="28"/>
          <w:szCs w:val="28"/>
        </w:rPr>
        <w:t xml:space="preserve">-   Hệ số xếp loại lao động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3078"/>
      </w:tblGrid>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i/>
                <w:color w:val="FF0000"/>
                <w:sz w:val="28"/>
                <w:szCs w:val="28"/>
              </w:rPr>
            </w:pPr>
            <w:r w:rsidRPr="007025EC">
              <w:rPr>
                <w:color w:val="FF0000"/>
                <w:sz w:val="28"/>
                <w:szCs w:val="28"/>
              </w:rPr>
              <w:t>Kết quả đánh giá cán bộ hàng năm</w:t>
            </w:r>
          </w:p>
        </w:tc>
        <w:tc>
          <w:tcPr>
            <w:tcW w:w="307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Hệ số kết quả lao động</w:t>
            </w:r>
          </w:p>
        </w:tc>
      </w:tr>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Hoàn thành xuất sắc nhiệm vụ</w:t>
            </w:r>
          </w:p>
        </w:tc>
        <w:tc>
          <w:tcPr>
            <w:tcW w:w="307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center"/>
              <w:rPr>
                <w:color w:val="FF0000"/>
                <w:sz w:val="28"/>
                <w:szCs w:val="28"/>
              </w:rPr>
            </w:pPr>
            <w:r w:rsidRPr="007025EC">
              <w:rPr>
                <w:color w:val="FF0000"/>
                <w:sz w:val="28"/>
                <w:szCs w:val="28"/>
              </w:rPr>
              <w:t>1,0</w:t>
            </w:r>
          </w:p>
        </w:tc>
      </w:tr>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Hoàn thành tốt nhiệm vụ</w:t>
            </w:r>
          </w:p>
        </w:tc>
        <w:tc>
          <w:tcPr>
            <w:tcW w:w="307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center"/>
              <w:rPr>
                <w:color w:val="FF0000"/>
                <w:sz w:val="28"/>
                <w:szCs w:val="28"/>
              </w:rPr>
            </w:pPr>
            <w:r w:rsidRPr="007025EC">
              <w:rPr>
                <w:color w:val="FF0000"/>
                <w:sz w:val="28"/>
                <w:szCs w:val="28"/>
              </w:rPr>
              <w:t>0,8</w:t>
            </w:r>
          </w:p>
        </w:tc>
      </w:tr>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Hoàn thành nhiệm vụ</w:t>
            </w:r>
          </w:p>
        </w:tc>
        <w:tc>
          <w:tcPr>
            <w:tcW w:w="307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center"/>
              <w:rPr>
                <w:color w:val="FF0000"/>
                <w:sz w:val="28"/>
                <w:szCs w:val="28"/>
              </w:rPr>
            </w:pPr>
            <w:r w:rsidRPr="007025EC">
              <w:rPr>
                <w:color w:val="FF0000"/>
                <w:sz w:val="28"/>
                <w:szCs w:val="28"/>
              </w:rPr>
              <w:t>0,5,</w:t>
            </w:r>
          </w:p>
        </w:tc>
      </w:tr>
      <w:tr w:rsidR="00B420A9" w:rsidRPr="007025EC" w:rsidTr="00DD3644">
        <w:tc>
          <w:tcPr>
            <w:tcW w:w="685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both"/>
              <w:rPr>
                <w:color w:val="FF0000"/>
                <w:sz w:val="28"/>
                <w:szCs w:val="28"/>
              </w:rPr>
            </w:pPr>
            <w:r w:rsidRPr="007025EC">
              <w:rPr>
                <w:color w:val="FF0000"/>
                <w:sz w:val="28"/>
                <w:szCs w:val="28"/>
              </w:rPr>
              <w:t>Không Hoàn thành nhiệm vụ</w:t>
            </w:r>
          </w:p>
        </w:tc>
        <w:tc>
          <w:tcPr>
            <w:tcW w:w="3078" w:type="dxa"/>
            <w:tcBorders>
              <w:top w:val="single" w:sz="4" w:space="0" w:color="000000"/>
              <w:left w:val="single" w:sz="4" w:space="0" w:color="000000"/>
              <w:bottom w:val="single" w:sz="4" w:space="0" w:color="000000"/>
              <w:right w:val="single" w:sz="4" w:space="0" w:color="000000"/>
            </w:tcBorders>
            <w:hideMark/>
          </w:tcPr>
          <w:p w:rsidR="00B420A9" w:rsidRPr="007025EC" w:rsidRDefault="00B420A9" w:rsidP="00DD3644">
            <w:pPr>
              <w:tabs>
                <w:tab w:val="left" w:pos="1040"/>
              </w:tabs>
              <w:spacing w:before="60" w:after="60" w:line="24" w:lineRule="atLeast"/>
              <w:jc w:val="center"/>
              <w:rPr>
                <w:color w:val="FF0000"/>
                <w:sz w:val="28"/>
                <w:szCs w:val="28"/>
              </w:rPr>
            </w:pPr>
            <w:r w:rsidRPr="007025EC">
              <w:rPr>
                <w:color w:val="FF0000"/>
                <w:sz w:val="28"/>
                <w:szCs w:val="28"/>
              </w:rPr>
              <w:t>Không có</w:t>
            </w:r>
          </w:p>
        </w:tc>
      </w:tr>
    </w:tbl>
    <w:p w:rsidR="00B420A9" w:rsidRPr="007025EC" w:rsidRDefault="00B420A9" w:rsidP="00B420A9">
      <w:pPr>
        <w:tabs>
          <w:tab w:val="left" w:pos="1040"/>
        </w:tabs>
        <w:spacing w:before="60" w:after="60" w:line="24" w:lineRule="atLeast"/>
        <w:ind w:firstLine="720"/>
        <w:jc w:val="both"/>
        <w:rPr>
          <w:color w:val="FF0000"/>
          <w:sz w:val="28"/>
          <w:szCs w:val="28"/>
        </w:rPr>
      </w:pPr>
      <w:r w:rsidRPr="007025EC">
        <w:rPr>
          <w:color w:val="FF0000"/>
          <w:sz w:val="28"/>
          <w:szCs w:val="28"/>
        </w:rPr>
        <w:t>Hàng quý, Hội đồng đánh giá xếp loại lao động của nhà trường tổ chức đánh giá xếp loại cho từng cán bộ, viên chức trình Hiệu trưởng phê duyệt.</w:t>
      </w:r>
    </w:p>
    <w:p w:rsidR="00B420A9" w:rsidRPr="007025EC" w:rsidRDefault="00B420A9" w:rsidP="00B420A9">
      <w:pPr>
        <w:tabs>
          <w:tab w:val="left" w:pos="1040"/>
        </w:tabs>
        <w:spacing w:before="60" w:after="60" w:line="24" w:lineRule="atLeast"/>
        <w:ind w:firstLine="990"/>
        <w:jc w:val="both"/>
        <w:rPr>
          <w:i/>
          <w:color w:val="FF0000"/>
          <w:sz w:val="28"/>
          <w:szCs w:val="28"/>
        </w:rPr>
      </w:pPr>
      <w:r w:rsidRPr="007025EC">
        <w:rPr>
          <w:i/>
          <w:color w:val="FF0000"/>
          <w:sz w:val="28"/>
          <w:szCs w:val="28"/>
        </w:rPr>
        <w:t xml:space="preserve">     2.1.2. Khen thưởng khác</w:t>
      </w:r>
    </w:p>
    <w:p w:rsidR="00B420A9" w:rsidRDefault="00323CDB" w:rsidP="00323CDB">
      <w:pPr>
        <w:tabs>
          <w:tab w:val="left" w:pos="1040"/>
        </w:tabs>
        <w:spacing w:before="60" w:after="60" w:line="24" w:lineRule="atLeast"/>
        <w:jc w:val="both"/>
        <w:rPr>
          <w:color w:val="FF0000"/>
          <w:sz w:val="28"/>
          <w:szCs w:val="28"/>
        </w:rPr>
      </w:pPr>
      <w:r>
        <w:rPr>
          <w:color w:val="FF0000"/>
          <w:sz w:val="28"/>
          <w:szCs w:val="28"/>
        </w:rPr>
        <w:tab/>
      </w:r>
      <w:r w:rsidR="00B420A9" w:rsidRPr="007025EC">
        <w:rPr>
          <w:color w:val="FF0000"/>
          <w:sz w:val="28"/>
          <w:szCs w:val="28"/>
        </w:rPr>
        <w:t xml:space="preserve"> Khen thưởng cá nhân đạt giải trong các hoạt động cấp huyện như tổ chức hội thi, phòng trào thi đua</w:t>
      </w:r>
    </w:p>
    <w:p w:rsidR="00507161" w:rsidRPr="007025EC" w:rsidRDefault="00507161" w:rsidP="00323CDB">
      <w:pPr>
        <w:tabs>
          <w:tab w:val="left" w:pos="1040"/>
        </w:tabs>
        <w:spacing w:before="60" w:after="60" w:line="24" w:lineRule="atLeast"/>
        <w:jc w:val="both"/>
        <w:rPr>
          <w:color w:val="FF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155"/>
        <w:gridCol w:w="3082"/>
      </w:tblGrid>
      <w:tr w:rsidR="00B420A9" w:rsidRPr="007025EC" w:rsidTr="00323CDB">
        <w:tc>
          <w:tcPr>
            <w:tcW w:w="1008"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ind w:firstLine="990"/>
              <w:jc w:val="both"/>
              <w:rPr>
                <w:b/>
                <w:color w:val="FF0000"/>
                <w:sz w:val="28"/>
                <w:szCs w:val="28"/>
              </w:rPr>
            </w:pPr>
            <w:r w:rsidRPr="007025EC">
              <w:rPr>
                <w:b/>
                <w:color w:val="FF0000"/>
                <w:sz w:val="28"/>
                <w:szCs w:val="28"/>
              </w:rPr>
              <w:lastRenderedPageBreak/>
              <w:t>STT</w:t>
            </w:r>
          </w:p>
        </w:tc>
        <w:tc>
          <w:tcPr>
            <w:tcW w:w="5155"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ind w:firstLine="990"/>
              <w:jc w:val="both"/>
              <w:rPr>
                <w:b/>
                <w:color w:val="FF0000"/>
                <w:sz w:val="28"/>
                <w:szCs w:val="28"/>
              </w:rPr>
            </w:pPr>
            <w:r w:rsidRPr="007025EC">
              <w:rPr>
                <w:b/>
                <w:color w:val="FF0000"/>
                <w:sz w:val="28"/>
                <w:szCs w:val="28"/>
              </w:rPr>
              <w:t>Nội dung</w:t>
            </w:r>
          </w:p>
        </w:tc>
        <w:tc>
          <w:tcPr>
            <w:tcW w:w="3082"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rPr>
                <w:b/>
                <w:color w:val="FF0000"/>
                <w:sz w:val="28"/>
                <w:szCs w:val="28"/>
              </w:rPr>
            </w:pPr>
            <w:r w:rsidRPr="007025EC">
              <w:rPr>
                <w:b/>
                <w:color w:val="FF0000"/>
                <w:sz w:val="28"/>
                <w:szCs w:val="28"/>
              </w:rPr>
              <w:t>Mức chi (đồng/người)</w:t>
            </w:r>
          </w:p>
        </w:tc>
      </w:tr>
      <w:tr w:rsidR="00B420A9" w:rsidRPr="007025EC" w:rsidTr="00323CDB">
        <w:tc>
          <w:tcPr>
            <w:tcW w:w="1008"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ind w:firstLine="990"/>
              <w:jc w:val="both"/>
              <w:rPr>
                <w:b/>
                <w:color w:val="FF0000"/>
                <w:sz w:val="28"/>
                <w:szCs w:val="28"/>
              </w:rPr>
            </w:pPr>
            <w:r w:rsidRPr="007025EC">
              <w:rPr>
                <w:b/>
                <w:color w:val="FF0000"/>
                <w:sz w:val="28"/>
                <w:szCs w:val="28"/>
              </w:rPr>
              <w:t>I</w:t>
            </w:r>
          </w:p>
        </w:tc>
        <w:tc>
          <w:tcPr>
            <w:tcW w:w="5155"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jc w:val="both"/>
              <w:rPr>
                <w:b/>
                <w:color w:val="FF0000"/>
                <w:sz w:val="28"/>
                <w:szCs w:val="28"/>
              </w:rPr>
            </w:pPr>
            <w:r w:rsidRPr="007025EC">
              <w:rPr>
                <w:b/>
                <w:color w:val="FF0000"/>
                <w:sz w:val="28"/>
                <w:szCs w:val="28"/>
              </w:rPr>
              <w:t xml:space="preserve">Hội thi giáo viên dạy giỏi cấp  huyện  </w:t>
            </w:r>
          </w:p>
        </w:tc>
        <w:tc>
          <w:tcPr>
            <w:tcW w:w="3082" w:type="dxa"/>
            <w:tcBorders>
              <w:top w:val="single" w:sz="4" w:space="0" w:color="auto"/>
              <w:left w:val="single" w:sz="4" w:space="0" w:color="auto"/>
              <w:bottom w:val="single" w:sz="4" w:space="0" w:color="auto"/>
              <w:right w:val="single" w:sz="4" w:space="0" w:color="auto"/>
            </w:tcBorders>
          </w:tcPr>
          <w:p w:rsidR="00B420A9" w:rsidRPr="007025EC" w:rsidRDefault="00B420A9" w:rsidP="00DD3644">
            <w:pPr>
              <w:tabs>
                <w:tab w:val="left" w:pos="1040"/>
              </w:tabs>
              <w:spacing w:before="60" w:after="60" w:line="24" w:lineRule="atLeast"/>
              <w:ind w:firstLine="990"/>
              <w:jc w:val="both"/>
              <w:rPr>
                <w:b/>
                <w:color w:val="FF0000"/>
                <w:sz w:val="28"/>
                <w:szCs w:val="28"/>
              </w:rPr>
            </w:pPr>
          </w:p>
        </w:tc>
      </w:tr>
      <w:tr w:rsidR="00B420A9" w:rsidRPr="007025EC" w:rsidTr="00323CDB">
        <w:tc>
          <w:tcPr>
            <w:tcW w:w="1008"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ind w:firstLine="990"/>
              <w:jc w:val="both"/>
              <w:rPr>
                <w:color w:val="FF0000"/>
                <w:sz w:val="28"/>
                <w:szCs w:val="28"/>
              </w:rPr>
            </w:pPr>
            <w:r w:rsidRPr="007025EC">
              <w:rPr>
                <w:color w:val="FF0000"/>
                <w:sz w:val="28"/>
                <w:szCs w:val="28"/>
              </w:rPr>
              <w:t>1</w:t>
            </w:r>
          </w:p>
        </w:tc>
        <w:tc>
          <w:tcPr>
            <w:tcW w:w="5155"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ind w:firstLine="990"/>
              <w:jc w:val="both"/>
              <w:rPr>
                <w:color w:val="FF0000"/>
                <w:sz w:val="28"/>
                <w:szCs w:val="28"/>
              </w:rPr>
            </w:pPr>
            <w:r w:rsidRPr="007025EC">
              <w:rPr>
                <w:color w:val="FF0000"/>
                <w:sz w:val="28"/>
                <w:szCs w:val="28"/>
              </w:rPr>
              <w:t xml:space="preserve">Giải nhất </w:t>
            </w:r>
          </w:p>
        </w:tc>
        <w:tc>
          <w:tcPr>
            <w:tcW w:w="3082" w:type="dxa"/>
            <w:tcBorders>
              <w:top w:val="single" w:sz="4" w:space="0" w:color="auto"/>
              <w:left w:val="single" w:sz="4" w:space="0" w:color="auto"/>
              <w:bottom w:val="single" w:sz="4" w:space="0" w:color="auto"/>
              <w:right w:val="single" w:sz="4" w:space="0" w:color="auto"/>
            </w:tcBorders>
            <w:hideMark/>
          </w:tcPr>
          <w:p w:rsidR="00B420A9" w:rsidRPr="007025EC" w:rsidRDefault="00397067" w:rsidP="00DD3644">
            <w:pPr>
              <w:tabs>
                <w:tab w:val="left" w:pos="1040"/>
              </w:tabs>
              <w:spacing w:before="60" w:after="60" w:line="24" w:lineRule="atLeast"/>
              <w:ind w:firstLine="990"/>
              <w:jc w:val="both"/>
              <w:rPr>
                <w:color w:val="FF0000"/>
                <w:sz w:val="28"/>
                <w:szCs w:val="28"/>
              </w:rPr>
            </w:pPr>
            <w:r>
              <w:rPr>
                <w:color w:val="FF0000"/>
                <w:sz w:val="28"/>
                <w:szCs w:val="28"/>
              </w:rPr>
              <w:t>1</w:t>
            </w:r>
            <w:r w:rsidR="00B420A9" w:rsidRPr="007025EC">
              <w:rPr>
                <w:color w:val="FF0000"/>
                <w:sz w:val="28"/>
                <w:szCs w:val="28"/>
              </w:rPr>
              <w:t>00.000đ</w:t>
            </w:r>
          </w:p>
        </w:tc>
      </w:tr>
      <w:tr w:rsidR="00B420A9" w:rsidRPr="007025EC" w:rsidTr="00323CDB">
        <w:tc>
          <w:tcPr>
            <w:tcW w:w="1008"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ind w:firstLine="990"/>
              <w:jc w:val="both"/>
              <w:rPr>
                <w:color w:val="FF0000"/>
                <w:sz w:val="28"/>
                <w:szCs w:val="28"/>
              </w:rPr>
            </w:pPr>
            <w:r w:rsidRPr="007025EC">
              <w:rPr>
                <w:color w:val="FF0000"/>
                <w:sz w:val="28"/>
                <w:szCs w:val="28"/>
              </w:rPr>
              <w:t>2</w:t>
            </w:r>
          </w:p>
        </w:tc>
        <w:tc>
          <w:tcPr>
            <w:tcW w:w="5155"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ind w:firstLine="990"/>
              <w:jc w:val="both"/>
              <w:rPr>
                <w:color w:val="FF0000"/>
                <w:sz w:val="28"/>
                <w:szCs w:val="28"/>
              </w:rPr>
            </w:pPr>
            <w:r w:rsidRPr="007025EC">
              <w:rPr>
                <w:color w:val="FF0000"/>
                <w:sz w:val="28"/>
                <w:szCs w:val="28"/>
              </w:rPr>
              <w:t xml:space="preserve">Giải nhì </w:t>
            </w:r>
          </w:p>
        </w:tc>
        <w:tc>
          <w:tcPr>
            <w:tcW w:w="3082"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ind w:firstLine="990"/>
              <w:jc w:val="both"/>
              <w:rPr>
                <w:color w:val="FF0000"/>
                <w:sz w:val="28"/>
                <w:szCs w:val="28"/>
              </w:rPr>
            </w:pPr>
            <w:r w:rsidRPr="007025EC">
              <w:rPr>
                <w:color w:val="FF0000"/>
                <w:sz w:val="28"/>
                <w:szCs w:val="28"/>
              </w:rPr>
              <w:t>50.000đ</w:t>
            </w:r>
          </w:p>
        </w:tc>
      </w:tr>
    </w:tbl>
    <w:p w:rsidR="00B420A9" w:rsidRPr="007025EC" w:rsidRDefault="00B420A9" w:rsidP="00B420A9">
      <w:pPr>
        <w:tabs>
          <w:tab w:val="left" w:pos="1040"/>
        </w:tabs>
        <w:spacing w:before="60" w:after="60" w:line="24" w:lineRule="atLeast"/>
        <w:ind w:firstLine="990"/>
        <w:jc w:val="both"/>
        <w:rPr>
          <w:color w:val="FF0000"/>
          <w:sz w:val="28"/>
          <w:szCs w:val="28"/>
        </w:rPr>
      </w:pPr>
      <w:bookmarkStart w:id="28" w:name="_Toc313349550"/>
      <w:bookmarkStart w:id="29" w:name="_Toc280793460"/>
      <w:r w:rsidRPr="007025EC">
        <w:rPr>
          <w:color w:val="FF0000"/>
          <w:sz w:val="28"/>
          <w:szCs w:val="28"/>
        </w:rPr>
        <w:t>Khen thưởng cá nhân đạt giải trong các hoạt động cấp tỉnh như tổ chức hội thi, phòng trào thi đua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155"/>
        <w:gridCol w:w="3082"/>
      </w:tblGrid>
      <w:tr w:rsidR="00B420A9" w:rsidRPr="007025EC" w:rsidTr="00323CDB">
        <w:tc>
          <w:tcPr>
            <w:tcW w:w="1008"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ind w:firstLine="990"/>
              <w:jc w:val="both"/>
              <w:rPr>
                <w:b/>
                <w:color w:val="FF0000"/>
                <w:sz w:val="28"/>
                <w:szCs w:val="28"/>
              </w:rPr>
            </w:pPr>
            <w:r w:rsidRPr="007025EC">
              <w:rPr>
                <w:b/>
                <w:color w:val="FF0000"/>
                <w:sz w:val="28"/>
                <w:szCs w:val="28"/>
              </w:rPr>
              <w:t>STT</w:t>
            </w:r>
          </w:p>
        </w:tc>
        <w:tc>
          <w:tcPr>
            <w:tcW w:w="5155"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ind w:firstLine="990"/>
              <w:jc w:val="both"/>
              <w:rPr>
                <w:b/>
                <w:color w:val="FF0000"/>
                <w:sz w:val="28"/>
                <w:szCs w:val="28"/>
              </w:rPr>
            </w:pPr>
            <w:r w:rsidRPr="007025EC">
              <w:rPr>
                <w:b/>
                <w:color w:val="FF0000"/>
                <w:sz w:val="28"/>
                <w:szCs w:val="28"/>
              </w:rPr>
              <w:t>Nội dung</w:t>
            </w:r>
          </w:p>
        </w:tc>
        <w:tc>
          <w:tcPr>
            <w:tcW w:w="3082" w:type="dxa"/>
            <w:tcBorders>
              <w:top w:val="single" w:sz="4" w:space="0" w:color="auto"/>
              <w:left w:val="single" w:sz="4" w:space="0" w:color="auto"/>
              <w:bottom w:val="single" w:sz="4" w:space="0" w:color="auto"/>
              <w:right w:val="single" w:sz="4" w:space="0" w:color="auto"/>
            </w:tcBorders>
            <w:hideMark/>
          </w:tcPr>
          <w:p w:rsidR="00B420A9" w:rsidRPr="007025EC" w:rsidRDefault="00B420A9" w:rsidP="00DD3644">
            <w:pPr>
              <w:tabs>
                <w:tab w:val="left" w:pos="1040"/>
              </w:tabs>
              <w:spacing w:before="60" w:after="60" w:line="24" w:lineRule="atLeast"/>
              <w:jc w:val="both"/>
              <w:rPr>
                <w:b/>
                <w:color w:val="FF0000"/>
                <w:sz w:val="28"/>
                <w:szCs w:val="28"/>
              </w:rPr>
            </w:pPr>
            <w:r w:rsidRPr="007025EC">
              <w:rPr>
                <w:b/>
                <w:color w:val="FF0000"/>
                <w:sz w:val="28"/>
                <w:szCs w:val="28"/>
              </w:rPr>
              <w:t>Mức chi (đồng/người)</w:t>
            </w:r>
          </w:p>
        </w:tc>
      </w:tr>
      <w:tr w:rsidR="00B420A9" w:rsidRPr="00B776B1" w:rsidTr="00323CDB">
        <w:tc>
          <w:tcPr>
            <w:tcW w:w="1008"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ind w:firstLine="990"/>
              <w:jc w:val="both"/>
              <w:rPr>
                <w:b/>
                <w:sz w:val="28"/>
                <w:szCs w:val="28"/>
              </w:rPr>
            </w:pPr>
            <w:r w:rsidRPr="00B776B1">
              <w:rPr>
                <w:b/>
                <w:sz w:val="28"/>
                <w:szCs w:val="28"/>
              </w:rPr>
              <w:t>I</w:t>
            </w:r>
          </w:p>
        </w:tc>
        <w:tc>
          <w:tcPr>
            <w:tcW w:w="5155"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rPr>
                <w:b/>
                <w:sz w:val="28"/>
                <w:szCs w:val="28"/>
              </w:rPr>
            </w:pPr>
            <w:r w:rsidRPr="00B776B1">
              <w:rPr>
                <w:b/>
                <w:sz w:val="28"/>
                <w:szCs w:val="28"/>
              </w:rPr>
              <w:t>Hội thi giáo viên dạy giỏi cấp tỉnh</w:t>
            </w:r>
          </w:p>
        </w:tc>
        <w:tc>
          <w:tcPr>
            <w:tcW w:w="3082" w:type="dxa"/>
            <w:tcBorders>
              <w:top w:val="single" w:sz="4" w:space="0" w:color="auto"/>
              <w:left w:val="single" w:sz="4" w:space="0" w:color="auto"/>
              <w:bottom w:val="single" w:sz="4" w:space="0" w:color="auto"/>
              <w:right w:val="single" w:sz="4" w:space="0" w:color="auto"/>
            </w:tcBorders>
          </w:tcPr>
          <w:p w:rsidR="00B420A9" w:rsidRPr="00B776B1" w:rsidRDefault="00B420A9" w:rsidP="00DD3644">
            <w:pPr>
              <w:tabs>
                <w:tab w:val="left" w:pos="1040"/>
              </w:tabs>
              <w:spacing w:before="60" w:after="60" w:line="24" w:lineRule="atLeast"/>
              <w:ind w:firstLine="990"/>
              <w:jc w:val="both"/>
              <w:rPr>
                <w:b/>
                <w:sz w:val="28"/>
                <w:szCs w:val="28"/>
              </w:rPr>
            </w:pPr>
          </w:p>
        </w:tc>
      </w:tr>
      <w:tr w:rsidR="00B420A9" w:rsidRPr="00B776B1" w:rsidTr="00323CDB">
        <w:tc>
          <w:tcPr>
            <w:tcW w:w="1008"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ind w:firstLine="990"/>
              <w:jc w:val="both"/>
              <w:rPr>
                <w:sz w:val="28"/>
                <w:szCs w:val="28"/>
              </w:rPr>
            </w:pPr>
            <w:r w:rsidRPr="00B776B1">
              <w:rPr>
                <w:sz w:val="28"/>
                <w:szCs w:val="28"/>
              </w:rPr>
              <w:t>1</w:t>
            </w:r>
          </w:p>
        </w:tc>
        <w:tc>
          <w:tcPr>
            <w:tcW w:w="5155"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ind w:firstLine="990"/>
              <w:jc w:val="both"/>
              <w:rPr>
                <w:sz w:val="28"/>
                <w:szCs w:val="28"/>
              </w:rPr>
            </w:pPr>
            <w:r w:rsidRPr="00B776B1">
              <w:rPr>
                <w:sz w:val="28"/>
                <w:szCs w:val="28"/>
              </w:rPr>
              <w:t xml:space="preserve">Giải nhất </w:t>
            </w:r>
          </w:p>
        </w:tc>
        <w:tc>
          <w:tcPr>
            <w:tcW w:w="3082" w:type="dxa"/>
            <w:tcBorders>
              <w:top w:val="single" w:sz="4" w:space="0" w:color="auto"/>
              <w:left w:val="single" w:sz="4" w:space="0" w:color="auto"/>
              <w:bottom w:val="single" w:sz="4" w:space="0" w:color="auto"/>
              <w:right w:val="single" w:sz="4" w:space="0" w:color="auto"/>
            </w:tcBorders>
            <w:hideMark/>
          </w:tcPr>
          <w:p w:rsidR="00B420A9" w:rsidRPr="00B776B1" w:rsidRDefault="00397067" w:rsidP="00DD3644">
            <w:pPr>
              <w:tabs>
                <w:tab w:val="left" w:pos="1040"/>
              </w:tabs>
              <w:spacing w:before="60" w:after="60" w:line="24" w:lineRule="atLeast"/>
              <w:ind w:firstLine="990"/>
              <w:jc w:val="both"/>
              <w:rPr>
                <w:sz w:val="28"/>
                <w:szCs w:val="28"/>
              </w:rPr>
            </w:pPr>
            <w:r>
              <w:rPr>
                <w:sz w:val="28"/>
                <w:szCs w:val="28"/>
              </w:rPr>
              <w:t>2</w:t>
            </w:r>
            <w:r w:rsidR="00B420A9" w:rsidRPr="00B776B1">
              <w:rPr>
                <w:sz w:val="28"/>
                <w:szCs w:val="28"/>
              </w:rPr>
              <w:t>00.000đ</w:t>
            </w:r>
          </w:p>
        </w:tc>
      </w:tr>
      <w:tr w:rsidR="00B420A9" w:rsidRPr="00B776B1" w:rsidTr="00323CDB">
        <w:tc>
          <w:tcPr>
            <w:tcW w:w="1008"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ind w:firstLine="990"/>
              <w:jc w:val="both"/>
              <w:rPr>
                <w:sz w:val="28"/>
                <w:szCs w:val="28"/>
              </w:rPr>
            </w:pPr>
            <w:r w:rsidRPr="00B776B1">
              <w:rPr>
                <w:sz w:val="28"/>
                <w:szCs w:val="28"/>
              </w:rPr>
              <w:t>2</w:t>
            </w:r>
          </w:p>
        </w:tc>
        <w:tc>
          <w:tcPr>
            <w:tcW w:w="5155"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ind w:firstLine="990"/>
              <w:jc w:val="both"/>
              <w:rPr>
                <w:sz w:val="28"/>
                <w:szCs w:val="28"/>
              </w:rPr>
            </w:pPr>
            <w:r w:rsidRPr="00B776B1">
              <w:rPr>
                <w:sz w:val="28"/>
                <w:szCs w:val="28"/>
              </w:rPr>
              <w:t xml:space="preserve">Giải nhì </w:t>
            </w:r>
          </w:p>
        </w:tc>
        <w:tc>
          <w:tcPr>
            <w:tcW w:w="3082" w:type="dxa"/>
            <w:tcBorders>
              <w:top w:val="single" w:sz="4" w:space="0" w:color="auto"/>
              <w:left w:val="single" w:sz="4" w:space="0" w:color="auto"/>
              <w:bottom w:val="single" w:sz="4" w:space="0" w:color="auto"/>
              <w:right w:val="single" w:sz="4" w:space="0" w:color="auto"/>
            </w:tcBorders>
            <w:hideMark/>
          </w:tcPr>
          <w:p w:rsidR="00B420A9" w:rsidRPr="00B776B1" w:rsidRDefault="00397067" w:rsidP="00DD3644">
            <w:pPr>
              <w:tabs>
                <w:tab w:val="left" w:pos="1040"/>
              </w:tabs>
              <w:spacing w:before="60" w:after="60" w:line="24" w:lineRule="atLeast"/>
              <w:ind w:firstLine="990"/>
              <w:jc w:val="both"/>
              <w:rPr>
                <w:sz w:val="28"/>
                <w:szCs w:val="28"/>
              </w:rPr>
            </w:pPr>
            <w:r>
              <w:rPr>
                <w:sz w:val="28"/>
                <w:szCs w:val="28"/>
              </w:rPr>
              <w:t>1</w:t>
            </w:r>
            <w:r w:rsidR="00B420A9" w:rsidRPr="00B776B1">
              <w:rPr>
                <w:sz w:val="28"/>
                <w:szCs w:val="28"/>
              </w:rPr>
              <w:t>00.000đ</w:t>
            </w:r>
          </w:p>
        </w:tc>
      </w:tr>
    </w:tbl>
    <w:p w:rsidR="00B420A9" w:rsidRPr="00B776B1" w:rsidRDefault="00B420A9" w:rsidP="00B420A9">
      <w:pPr>
        <w:pStyle w:val="A2"/>
        <w:spacing w:before="60" w:after="60" w:line="24" w:lineRule="atLeast"/>
        <w:ind w:firstLine="990"/>
        <w:rPr>
          <w:sz w:val="28"/>
          <w:szCs w:val="28"/>
        </w:rPr>
      </w:pPr>
    </w:p>
    <w:bookmarkEnd w:id="28"/>
    <w:bookmarkEnd w:id="29"/>
    <w:p w:rsidR="00B420A9" w:rsidRPr="00B776B1" w:rsidRDefault="00B420A9" w:rsidP="00B420A9">
      <w:pPr>
        <w:pStyle w:val="A6"/>
        <w:spacing w:before="60" w:after="60" w:line="24" w:lineRule="atLeast"/>
        <w:ind w:firstLine="990"/>
        <w:rPr>
          <w:sz w:val="28"/>
          <w:szCs w:val="28"/>
        </w:rPr>
      </w:pPr>
      <w:r w:rsidRPr="00B776B1">
        <w:rPr>
          <w:sz w:val="28"/>
          <w:szCs w:val="28"/>
        </w:rPr>
        <w:t>2.2. Chi phúc lợi</w:t>
      </w:r>
    </w:p>
    <w:p w:rsidR="00B420A9" w:rsidRPr="00B776B1" w:rsidRDefault="00B420A9" w:rsidP="00B420A9">
      <w:pPr>
        <w:pStyle w:val="A6"/>
        <w:spacing w:before="60" w:after="60" w:line="24" w:lineRule="atLeast"/>
        <w:ind w:firstLine="990"/>
        <w:rPr>
          <w:b w:val="0"/>
          <w:sz w:val="28"/>
          <w:szCs w:val="28"/>
        </w:rPr>
      </w:pPr>
      <w:r w:rsidRPr="00B776B1">
        <w:rPr>
          <w:b w:val="0"/>
          <w:sz w:val="28"/>
          <w:szCs w:val="28"/>
        </w:rPr>
        <w:t>2.2.1. Chi ngày lễ tết trong năm cho cá nhân</w:t>
      </w:r>
    </w:p>
    <w:p w:rsidR="00B420A9" w:rsidRPr="00B776B1" w:rsidRDefault="00B420A9" w:rsidP="00B420A9">
      <w:pPr>
        <w:tabs>
          <w:tab w:val="left" w:pos="1040"/>
        </w:tabs>
        <w:spacing w:before="60" w:after="60" w:line="24" w:lineRule="atLeast"/>
        <w:ind w:firstLine="990"/>
        <w:jc w:val="both"/>
        <w:rPr>
          <w:i/>
          <w:sz w:val="28"/>
          <w:szCs w:val="28"/>
        </w:rPr>
      </w:pPr>
      <w:r w:rsidRPr="00B776B1">
        <w:rPr>
          <w:i/>
          <w:sz w:val="28"/>
          <w:szCs w:val="28"/>
        </w:rPr>
        <w:t>+ Đối tượng áp dụng</w:t>
      </w:r>
    </w:p>
    <w:p w:rsidR="00B420A9" w:rsidRPr="00B776B1" w:rsidRDefault="00B420A9" w:rsidP="00B420A9">
      <w:pPr>
        <w:tabs>
          <w:tab w:val="left" w:pos="1040"/>
        </w:tabs>
        <w:spacing w:before="60" w:after="60" w:line="24" w:lineRule="atLeast"/>
        <w:ind w:firstLine="990"/>
        <w:jc w:val="both"/>
        <w:rPr>
          <w:sz w:val="28"/>
          <w:szCs w:val="28"/>
        </w:rPr>
      </w:pPr>
      <w:r w:rsidRPr="00B776B1">
        <w:rPr>
          <w:sz w:val="28"/>
          <w:szCs w:val="28"/>
        </w:rPr>
        <w:t xml:space="preserve">- Cán bộ viên chức có thời gian công tác tại trường đã hết thời gian tập sự. </w:t>
      </w:r>
    </w:p>
    <w:p w:rsidR="00B420A9" w:rsidRPr="00B776B1" w:rsidRDefault="00B420A9" w:rsidP="00B420A9">
      <w:pPr>
        <w:tabs>
          <w:tab w:val="left" w:pos="1040"/>
        </w:tabs>
        <w:spacing w:before="60" w:after="60" w:line="24" w:lineRule="atLeast"/>
        <w:ind w:firstLine="990"/>
        <w:jc w:val="both"/>
        <w:rPr>
          <w:sz w:val="28"/>
          <w:szCs w:val="28"/>
        </w:rPr>
      </w:pPr>
      <w:r w:rsidRPr="00B776B1">
        <w:rPr>
          <w:sz w:val="28"/>
          <w:szCs w:val="28"/>
        </w:rPr>
        <w:t>- Những đối tượng không đủ điều kiện trên, căn cứ vào tình hình thực tế Hiệu trưởng quyết định.</w:t>
      </w:r>
    </w:p>
    <w:p w:rsidR="00B420A9" w:rsidRPr="00B776B1" w:rsidRDefault="00B420A9" w:rsidP="00B420A9">
      <w:pPr>
        <w:tabs>
          <w:tab w:val="left" w:pos="1040"/>
        </w:tabs>
        <w:spacing w:before="60" w:after="60" w:line="24" w:lineRule="atLeast"/>
        <w:ind w:firstLine="990"/>
        <w:jc w:val="both"/>
        <w:rPr>
          <w:i/>
          <w:sz w:val="28"/>
          <w:szCs w:val="28"/>
        </w:rPr>
      </w:pPr>
      <w:r w:rsidRPr="00B776B1">
        <w:rPr>
          <w:i/>
          <w:sz w:val="28"/>
          <w:szCs w:val="28"/>
        </w:rPr>
        <w:t>+ Mức chi</w:t>
      </w:r>
    </w:p>
    <w:p w:rsidR="00B420A9" w:rsidRPr="00B776B1" w:rsidRDefault="00B420A9" w:rsidP="00B420A9">
      <w:pPr>
        <w:tabs>
          <w:tab w:val="left" w:pos="1040"/>
        </w:tabs>
        <w:spacing w:before="60" w:after="60" w:line="24" w:lineRule="atLeast"/>
        <w:ind w:firstLine="990"/>
        <w:jc w:val="both"/>
        <w:rPr>
          <w:sz w:val="28"/>
          <w:szCs w:val="28"/>
        </w:rPr>
      </w:pPr>
      <w:r w:rsidRPr="00B776B1">
        <w:rPr>
          <w:sz w:val="28"/>
          <w:szCs w:val="28"/>
        </w:rPr>
        <w:t xml:space="preserve">- Mức chi có thể thay đổi vào từng thời điểm, cụ thể như sau: </w:t>
      </w:r>
    </w:p>
    <w:p w:rsidR="00B420A9" w:rsidRPr="00B776B1" w:rsidRDefault="00B420A9" w:rsidP="00B420A9">
      <w:pPr>
        <w:tabs>
          <w:tab w:val="left" w:pos="1040"/>
        </w:tabs>
        <w:spacing w:before="60" w:after="60" w:line="24" w:lineRule="atLeast"/>
        <w:jc w:val="both"/>
        <w:rPr>
          <w:sz w:val="28"/>
          <w:szCs w:val="28"/>
        </w:rPr>
      </w:pPr>
    </w:p>
    <w:tbl>
      <w:tblPr>
        <w:tblW w:w="95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4975"/>
        <w:gridCol w:w="3082"/>
      </w:tblGrid>
      <w:tr w:rsidR="00B420A9" w:rsidRPr="00B776B1" w:rsidTr="00507161">
        <w:tc>
          <w:tcPr>
            <w:tcW w:w="1526" w:type="dxa"/>
            <w:tcBorders>
              <w:top w:val="single" w:sz="4" w:space="0" w:color="auto"/>
              <w:left w:val="single" w:sz="4" w:space="0" w:color="auto"/>
              <w:bottom w:val="single" w:sz="4" w:space="0" w:color="auto"/>
              <w:right w:val="single" w:sz="4" w:space="0" w:color="auto"/>
            </w:tcBorders>
            <w:vAlign w:val="center"/>
            <w:hideMark/>
          </w:tcPr>
          <w:p w:rsidR="00B420A9" w:rsidRPr="00B776B1" w:rsidRDefault="00B420A9" w:rsidP="00DD3644">
            <w:pPr>
              <w:tabs>
                <w:tab w:val="left" w:pos="0"/>
              </w:tabs>
              <w:spacing w:before="60" w:after="60" w:line="24" w:lineRule="atLeast"/>
              <w:jc w:val="both"/>
              <w:rPr>
                <w:b/>
                <w:sz w:val="28"/>
                <w:szCs w:val="28"/>
              </w:rPr>
            </w:pPr>
            <w:r w:rsidRPr="00B776B1">
              <w:rPr>
                <w:b/>
                <w:sz w:val="28"/>
                <w:szCs w:val="28"/>
              </w:rPr>
              <w:t>STT</w:t>
            </w:r>
          </w:p>
        </w:tc>
        <w:tc>
          <w:tcPr>
            <w:tcW w:w="4975" w:type="dxa"/>
            <w:tcBorders>
              <w:top w:val="single" w:sz="4" w:space="0" w:color="auto"/>
              <w:left w:val="single" w:sz="4" w:space="0" w:color="auto"/>
              <w:bottom w:val="single" w:sz="4" w:space="0" w:color="auto"/>
              <w:right w:val="single" w:sz="4" w:space="0" w:color="auto"/>
            </w:tcBorders>
            <w:vAlign w:val="center"/>
            <w:hideMark/>
          </w:tcPr>
          <w:p w:rsidR="00B420A9" w:rsidRPr="00B776B1" w:rsidRDefault="00B420A9" w:rsidP="00DD3644">
            <w:pPr>
              <w:tabs>
                <w:tab w:val="left" w:pos="1040"/>
              </w:tabs>
              <w:spacing w:before="60" w:after="60" w:line="24" w:lineRule="atLeast"/>
              <w:ind w:firstLine="990"/>
              <w:jc w:val="both"/>
              <w:rPr>
                <w:b/>
                <w:sz w:val="28"/>
                <w:szCs w:val="28"/>
              </w:rPr>
            </w:pPr>
            <w:r w:rsidRPr="00B776B1">
              <w:rPr>
                <w:b/>
                <w:sz w:val="28"/>
                <w:szCs w:val="28"/>
              </w:rPr>
              <w:t>Nội dung chi</w:t>
            </w:r>
          </w:p>
        </w:tc>
        <w:tc>
          <w:tcPr>
            <w:tcW w:w="3082" w:type="dxa"/>
            <w:tcBorders>
              <w:top w:val="single" w:sz="4" w:space="0" w:color="auto"/>
              <w:left w:val="single" w:sz="4" w:space="0" w:color="auto"/>
              <w:bottom w:val="single" w:sz="4" w:space="0" w:color="auto"/>
              <w:right w:val="single" w:sz="4" w:space="0" w:color="auto"/>
            </w:tcBorders>
            <w:vAlign w:val="center"/>
            <w:hideMark/>
          </w:tcPr>
          <w:p w:rsidR="00B420A9" w:rsidRPr="00B776B1" w:rsidRDefault="00B420A9" w:rsidP="00DD3644">
            <w:pPr>
              <w:tabs>
                <w:tab w:val="left" w:pos="1040"/>
              </w:tabs>
              <w:spacing w:before="60" w:after="60" w:line="24" w:lineRule="atLeast"/>
              <w:jc w:val="both"/>
              <w:rPr>
                <w:b/>
                <w:sz w:val="28"/>
                <w:szCs w:val="28"/>
              </w:rPr>
            </w:pPr>
            <w:r w:rsidRPr="00B776B1">
              <w:rPr>
                <w:b/>
                <w:sz w:val="28"/>
                <w:szCs w:val="28"/>
              </w:rPr>
              <w:t xml:space="preserve">Số tiền/người </w:t>
            </w:r>
            <w:r w:rsidRPr="00B776B1">
              <w:rPr>
                <w:b/>
                <w:i/>
                <w:sz w:val="28"/>
                <w:szCs w:val="28"/>
              </w:rPr>
              <w:t>(đồng)</w:t>
            </w:r>
          </w:p>
        </w:tc>
      </w:tr>
      <w:tr w:rsidR="00B420A9" w:rsidRPr="00B776B1" w:rsidTr="00507161">
        <w:tc>
          <w:tcPr>
            <w:tcW w:w="1526" w:type="dxa"/>
            <w:tcBorders>
              <w:top w:val="single" w:sz="4" w:space="0" w:color="auto"/>
              <w:left w:val="single" w:sz="4" w:space="0" w:color="auto"/>
              <w:bottom w:val="single" w:sz="4" w:space="0" w:color="auto"/>
              <w:right w:val="single" w:sz="4" w:space="0" w:color="auto"/>
            </w:tcBorders>
            <w:hideMark/>
          </w:tcPr>
          <w:p w:rsidR="00B420A9" w:rsidRPr="00B776B1" w:rsidRDefault="00B420A9" w:rsidP="00B420A9">
            <w:pPr>
              <w:spacing w:before="60" w:after="60" w:line="24" w:lineRule="atLeast"/>
              <w:ind w:firstLine="990"/>
              <w:rPr>
                <w:sz w:val="28"/>
                <w:szCs w:val="28"/>
              </w:rPr>
            </w:pPr>
            <w:r>
              <w:rPr>
                <w:sz w:val="28"/>
                <w:szCs w:val="28"/>
              </w:rPr>
              <w:t>1</w:t>
            </w:r>
          </w:p>
        </w:tc>
        <w:tc>
          <w:tcPr>
            <w:tcW w:w="4975"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jc w:val="both"/>
              <w:rPr>
                <w:sz w:val="28"/>
                <w:szCs w:val="28"/>
              </w:rPr>
            </w:pPr>
            <w:r w:rsidRPr="00B776B1">
              <w:rPr>
                <w:sz w:val="28"/>
                <w:szCs w:val="28"/>
              </w:rPr>
              <w:t xml:space="preserve">Tết âm lịch </w:t>
            </w:r>
          </w:p>
        </w:tc>
        <w:tc>
          <w:tcPr>
            <w:tcW w:w="3082"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ind w:firstLine="990"/>
              <w:jc w:val="both"/>
              <w:rPr>
                <w:sz w:val="28"/>
                <w:szCs w:val="28"/>
              </w:rPr>
            </w:pPr>
            <w:r w:rsidRPr="00B776B1">
              <w:rPr>
                <w:sz w:val="28"/>
                <w:szCs w:val="28"/>
              </w:rPr>
              <w:t>300.000đ</w:t>
            </w:r>
          </w:p>
        </w:tc>
      </w:tr>
      <w:tr w:rsidR="00B420A9" w:rsidRPr="00B776B1" w:rsidTr="00507161">
        <w:tc>
          <w:tcPr>
            <w:tcW w:w="1526" w:type="dxa"/>
            <w:tcBorders>
              <w:top w:val="single" w:sz="4" w:space="0" w:color="auto"/>
              <w:left w:val="single" w:sz="4" w:space="0" w:color="auto"/>
              <w:bottom w:val="single" w:sz="4" w:space="0" w:color="auto"/>
              <w:right w:val="single" w:sz="4" w:space="0" w:color="auto"/>
            </w:tcBorders>
            <w:hideMark/>
          </w:tcPr>
          <w:p w:rsidR="00B420A9" w:rsidRPr="00B776B1" w:rsidRDefault="00B420A9" w:rsidP="00B420A9">
            <w:pPr>
              <w:spacing w:before="60" w:after="60" w:line="24" w:lineRule="atLeast"/>
              <w:ind w:firstLine="990"/>
              <w:rPr>
                <w:sz w:val="28"/>
                <w:szCs w:val="28"/>
              </w:rPr>
            </w:pPr>
            <w:r>
              <w:rPr>
                <w:sz w:val="28"/>
                <w:szCs w:val="28"/>
              </w:rPr>
              <w:t>2</w:t>
            </w:r>
          </w:p>
        </w:tc>
        <w:tc>
          <w:tcPr>
            <w:tcW w:w="4975"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jc w:val="both"/>
              <w:rPr>
                <w:sz w:val="28"/>
                <w:szCs w:val="28"/>
              </w:rPr>
            </w:pPr>
            <w:r w:rsidRPr="00B776B1">
              <w:rPr>
                <w:sz w:val="28"/>
                <w:szCs w:val="28"/>
              </w:rPr>
              <w:t>Chi 8/3</w:t>
            </w:r>
          </w:p>
        </w:tc>
        <w:tc>
          <w:tcPr>
            <w:tcW w:w="3082"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ind w:firstLine="990"/>
              <w:jc w:val="both"/>
              <w:rPr>
                <w:sz w:val="28"/>
                <w:szCs w:val="28"/>
              </w:rPr>
            </w:pPr>
            <w:r w:rsidRPr="00B776B1">
              <w:rPr>
                <w:sz w:val="28"/>
                <w:szCs w:val="28"/>
              </w:rPr>
              <w:t>100.000đ</w:t>
            </w:r>
          </w:p>
        </w:tc>
      </w:tr>
      <w:tr w:rsidR="00B420A9" w:rsidRPr="00B776B1" w:rsidTr="00507161">
        <w:tc>
          <w:tcPr>
            <w:tcW w:w="1526" w:type="dxa"/>
            <w:tcBorders>
              <w:top w:val="single" w:sz="4" w:space="0" w:color="auto"/>
              <w:left w:val="single" w:sz="4" w:space="0" w:color="auto"/>
              <w:bottom w:val="single" w:sz="4" w:space="0" w:color="auto"/>
              <w:right w:val="single" w:sz="4" w:space="0" w:color="auto"/>
            </w:tcBorders>
            <w:hideMark/>
          </w:tcPr>
          <w:p w:rsidR="00B420A9" w:rsidRPr="00B776B1" w:rsidRDefault="00B420A9" w:rsidP="00B420A9">
            <w:pPr>
              <w:spacing w:before="60" w:after="60" w:line="24" w:lineRule="atLeast"/>
              <w:ind w:firstLine="990"/>
              <w:rPr>
                <w:sz w:val="28"/>
                <w:szCs w:val="28"/>
              </w:rPr>
            </w:pPr>
            <w:r>
              <w:rPr>
                <w:sz w:val="28"/>
                <w:szCs w:val="28"/>
              </w:rPr>
              <w:t>3</w:t>
            </w:r>
          </w:p>
        </w:tc>
        <w:tc>
          <w:tcPr>
            <w:tcW w:w="4975"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jc w:val="both"/>
              <w:rPr>
                <w:sz w:val="28"/>
                <w:szCs w:val="28"/>
              </w:rPr>
            </w:pPr>
            <w:r w:rsidRPr="00B776B1">
              <w:rPr>
                <w:sz w:val="28"/>
                <w:szCs w:val="28"/>
              </w:rPr>
              <w:t>Ngày khai giảng</w:t>
            </w:r>
          </w:p>
        </w:tc>
        <w:tc>
          <w:tcPr>
            <w:tcW w:w="3082"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ind w:firstLine="990"/>
              <w:jc w:val="both"/>
              <w:rPr>
                <w:sz w:val="28"/>
                <w:szCs w:val="28"/>
              </w:rPr>
            </w:pPr>
            <w:r w:rsidRPr="00B776B1">
              <w:rPr>
                <w:sz w:val="28"/>
                <w:szCs w:val="28"/>
              </w:rPr>
              <w:t>100.000đ</w:t>
            </w:r>
          </w:p>
        </w:tc>
      </w:tr>
      <w:tr w:rsidR="00B420A9" w:rsidRPr="00B776B1" w:rsidTr="00507161">
        <w:tc>
          <w:tcPr>
            <w:tcW w:w="1526" w:type="dxa"/>
            <w:tcBorders>
              <w:top w:val="single" w:sz="4" w:space="0" w:color="auto"/>
              <w:left w:val="single" w:sz="4" w:space="0" w:color="auto"/>
              <w:bottom w:val="single" w:sz="4" w:space="0" w:color="auto"/>
              <w:right w:val="single" w:sz="4" w:space="0" w:color="auto"/>
            </w:tcBorders>
            <w:vAlign w:val="center"/>
            <w:hideMark/>
          </w:tcPr>
          <w:p w:rsidR="00B420A9" w:rsidRPr="00B776B1" w:rsidRDefault="00B420A9" w:rsidP="00B420A9">
            <w:pPr>
              <w:spacing w:before="60" w:after="60" w:line="24" w:lineRule="atLeast"/>
              <w:ind w:firstLine="990"/>
              <w:rPr>
                <w:sz w:val="28"/>
                <w:szCs w:val="28"/>
              </w:rPr>
            </w:pPr>
            <w:r>
              <w:rPr>
                <w:sz w:val="28"/>
                <w:szCs w:val="28"/>
              </w:rPr>
              <w:t>4</w:t>
            </w:r>
          </w:p>
        </w:tc>
        <w:tc>
          <w:tcPr>
            <w:tcW w:w="4975" w:type="dxa"/>
            <w:tcBorders>
              <w:top w:val="single" w:sz="4" w:space="0" w:color="auto"/>
              <w:left w:val="single" w:sz="4" w:space="0" w:color="auto"/>
              <w:bottom w:val="single" w:sz="4" w:space="0" w:color="auto"/>
              <w:right w:val="single" w:sz="4" w:space="0" w:color="auto"/>
            </w:tcBorders>
            <w:hideMark/>
          </w:tcPr>
          <w:p w:rsidR="00B420A9" w:rsidRPr="00B776B1" w:rsidRDefault="00B420A9" w:rsidP="00DD3644">
            <w:pPr>
              <w:tabs>
                <w:tab w:val="left" w:pos="1040"/>
              </w:tabs>
              <w:spacing w:before="60" w:after="60" w:line="24" w:lineRule="atLeast"/>
              <w:jc w:val="both"/>
              <w:rPr>
                <w:sz w:val="28"/>
                <w:szCs w:val="28"/>
              </w:rPr>
            </w:pPr>
            <w:r w:rsidRPr="00B776B1">
              <w:rPr>
                <w:sz w:val="28"/>
                <w:szCs w:val="28"/>
              </w:rPr>
              <w:t>Ngày 20/11</w:t>
            </w:r>
          </w:p>
        </w:tc>
        <w:tc>
          <w:tcPr>
            <w:tcW w:w="3082" w:type="dxa"/>
            <w:tcBorders>
              <w:top w:val="single" w:sz="4" w:space="0" w:color="auto"/>
              <w:left w:val="single" w:sz="4" w:space="0" w:color="auto"/>
              <w:bottom w:val="single" w:sz="4" w:space="0" w:color="auto"/>
              <w:right w:val="single" w:sz="4" w:space="0" w:color="auto"/>
            </w:tcBorders>
          </w:tcPr>
          <w:p w:rsidR="00B420A9" w:rsidRPr="00B776B1" w:rsidRDefault="00B420A9" w:rsidP="00DD3644">
            <w:pPr>
              <w:tabs>
                <w:tab w:val="left" w:pos="1040"/>
              </w:tabs>
              <w:spacing w:before="60" w:after="60" w:line="24" w:lineRule="atLeast"/>
              <w:ind w:firstLine="990"/>
              <w:jc w:val="both"/>
              <w:rPr>
                <w:sz w:val="28"/>
                <w:szCs w:val="28"/>
              </w:rPr>
            </w:pPr>
            <w:r w:rsidRPr="00B776B1">
              <w:rPr>
                <w:sz w:val="28"/>
                <w:szCs w:val="28"/>
              </w:rPr>
              <w:t>200.000đ</w:t>
            </w:r>
          </w:p>
        </w:tc>
      </w:tr>
      <w:tr w:rsidR="00B420A9" w:rsidRPr="00B776B1" w:rsidTr="00507161">
        <w:tc>
          <w:tcPr>
            <w:tcW w:w="1526" w:type="dxa"/>
            <w:tcBorders>
              <w:top w:val="single" w:sz="4" w:space="0" w:color="auto"/>
              <w:left w:val="single" w:sz="4" w:space="0" w:color="auto"/>
              <w:bottom w:val="single" w:sz="4" w:space="0" w:color="auto"/>
              <w:right w:val="single" w:sz="4" w:space="0" w:color="auto"/>
            </w:tcBorders>
          </w:tcPr>
          <w:p w:rsidR="00B420A9" w:rsidRDefault="00B420A9" w:rsidP="00DD3644">
            <w:pPr>
              <w:tabs>
                <w:tab w:val="left" w:pos="1040"/>
              </w:tabs>
              <w:spacing w:line="360" w:lineRule="auto"/>
              <w:jc w:val="center"/>
              <w:rPr>
                <w:color w:val="FF0000"/>
                <w:sz w:val="28"/>
                <w:szCs w:val="28"/>
              </w:rPr>
            </w:pPr>
          </w:p>
          <w:p w:rsidR="00B420A9" w:rsidRPr="00236817" w:rsidRDefault="00B420A9" w:rsidP="00DD3644">
            <w:pPr>
              <w:tabs>
                <w:tab w:val="left" w:pos="1040"/>
              </w:tabs>
              <w:spacing w:line="360" w:lineRule="auto"/>
              <w:jc w:val="center"/>
              <w:rPr>
                <w:color w:val="FF0000"/>
                <w:sz w:val="28"/>
                <w:szCs w:val="28"/>
              </w:rPr>
            </w:pPr>
            <w:r w:rsidRPr="00236817">
              <w:rPr>
                <w:color w:val="FF0000"/>
                <w:sz w:val="28"/>
                <w:szCs w:val="28"/>
              </w:rPr>
              <w:t>5</w:t>
            </w:r>
          </w:p>
        </w:tc>
        <w:tc>
          <w:tcPr>
            <w:tcW w:w="4975" w:type="dxa"/>
            <w:tcBorders>
              <w:top w:val="single" w:sz="4" w:space="0" w:color="auto"/>
              <w:left w:val="single" w:sz="4" w:space="0" w:color="auto"/>
              <w:bottom w:val="single" w:sz="4" w:space="0" w:color="auto"/>
              <w:right w:val="single" w:sz="4" w:space="0" w:color="auto"/>
            </w:tcBorders>
          </w:tcPr>
          <w:p w:rsidR="00B420A9" w:rsidRPr="00236817" w:rsidRDefault="00B420A9" w:rsidP="00DD3644">
            <w:pPr>
              <w:tabs>
                <w:tab w:val="left" w:pos="1040"/>
              </w:tabs>
              <w:spacing w:line="360" w:lineRule="auto"/>
              <w:jc w:val="both"/>
              <w:rPr>
                <w:color w:val="FF0000"/>
                <w:sz w:val="28"/>
                <w:szCs w:val="28"/>
              </w:rPr>
            </w:pPr>
            <w:r w:rsidRPr="00236817">
              <w:rPr>
                <w:color w:val="FF0000"/>
                <w:sz w:val="28"/>
                <w:szCs w:val="28"/>
              </w:rPr>
              <w:t>Ngày Quốc tế thiêu nhi 1/6, chi quà cho các cháu thiếu niên nhi đồng</w:t>
            </w:r>
          </w:p>
        </w:tc>
        <w:tc>
          <w:tcPr>
            <w:tcW w:w="3082" w:type="dxa"/>
            <w:tcBorders>
              <w:top w:val="single" w:sz="4" w:space="0" w:color="auto"/>
              <w:left w:val="single" w:sz="4" w:space="0" w:color="auto"/>
              <w:bottom w:val="single" w:sz="4" w:space="0" w:color="auto"/>
              <w:right w:val="single" w:sz="4" w:space="0" w:color="auto"/>
            </w:tcBorders>
            <w:vAlign w:val="center"/>
          </w:tcPr>
          <w:p w:rsidR="00B420A9" w:rsidRPr="00236817" w:rsidRDefault="00B420A9" w:rsidP="00DD3644">
            <w:pPr>
              <w:tabs>
                <w:tab w:val="left" w:pos="1040"/>
              </w:tabs>
              <w:spacing w:line="360" w:lineRule="auto"/>
              <w:jc w:val="right"/>
              <w:rPr>
                <w:color w:val="FF0000"/>
                <w:sz w:val="28"/>
                <w:szCs w:val="28"/>
              </w:rPr>
            </w:pPr>
            <w:r w:rsidRPr="00236817">
              <w:rPr>
                <w:color w:val="FF0000"/>
                <w:sz w:val="28"/>
                <w:szCs w:val="28"/>
              </w:rPr>
              <w:t>30.000</w:t>
            </w:r>
          </w:p>
        </w:tc>
      </w:tr>
      <w:tr w:rsidR="00B420A9" w:rsidRPr="00B776B1" w:rsidTr="00507161">
        <w:tc>
          <w:tcPr>
            <w:tcW w:w="1526" w:type="dxa"/>
            <w:tcBorders>
              <w:top w:val="single" w:sz="4" w:space="0" w:color="auto"/>
              <w:left w:val="single" w:sz="4" w:space="0" w:color="auto"/>
              <w:bottom w:val="single" w:sz="4" w:space="0" w:color="auto"/>
              <w:right w:val="single" w:sz="4" w:space="0" w:color="auto"/>
            </w:tcBorders>
          </w:tcPr>
          <w:p w:rsidR="00B420A9" w:rsidRPr="007506AB" w:rsidRDefault="00B420A9" w:rsidP="00DD3644">
            <w:pPr>
              <w:tabs>
                <w:tab w:val="left" w:pos="1040"/>
              </w:tabs>
              <w:spacing w:line="360" w:lineRule="auto"/>
              <w:jc w:val="center"/>
              <w:rPr>
                <w:sz w:val="28"/>
                <w:szCs w:val="28"/>
              </w:rPr>
            </w:pPr>
            <w:r>
              <w:rPr>
                <w:sz w:val="28"/>
                <w:szCs w:val="28"/>
              </w:rPr>
              <w:t>6</w:t>
            </w:r>
          </w:p>
        </w:tc>
        <w:tc>
          <w:tcPr>
            <w:tcW w:w="4975" w:type="dxa"/>
            <w:tcBorders>
              <w:top w:val="single" w:sz="4" w:space="0" w:color="auto"/>
              <w:left w:val="single" w:sz="4" w:space="0" w:color="auto"/>
              <w:bottom w:val="single" w:sz="4" w:space="0" w:color="auto"/>
              <w:right w:val="single" w:sz="4" w:space="0" w:color="auto"/>
            </w:tcBorders>
          </w:tcPr>
          <w:p w:rsidR="00B420A9" w:rsidRPr="007506AB" w:rsidRDefault="00B420A9" w:rsidP="00DD3644">
            <w:pPr>
              <w:tabs>
                <w:tab w:val="left" w:pos="1040"/>
              </w:tabs>
              <w:spacing w:line="360" w:lineRule="auto"/>
              <w:jc w:val="both"/>
              <w:rPr>
                <w:sz w:val="28"/>
                <w:szCs w:val="28"/>
              </w:rPr>
            </w:pPr>
            <w:r w:rsidRPr="007506AB">
              <w:rPr>
                <w:sz w:val="28"/>
                <w:szCs w:val="28"/>
              </w:rPr>
              <w:t>Rằm trung thu cho các cháu dưới 16 tuổi</w:t>
            </w:r>
          </w:p>
        </w:tc>
        <w:tc>
          <w:tcPr>
            <w:tcW w:w="3082" w:type="dxa"/>
            <w:tcBorders>
              <w:top w:val="single" w:sz="4" w:space="0" w:color="auto"/>
              <w:left w:val="single" w:sz="4" w:space="0" w:color="auto"/>
              <w:bottom w:val="single" w:sz="4" w:space="0" w:color="auto"/>
              <w:right w:val="single" w:sz="4" w:space="0" w:color="auto"/>
            </w:tcBorders>
            <w:vAlign w:val="center"/>
          </w:tcPr>
          <w:p w:rsidR="00B420A9" w:rsidRPr="007506AB" w:rsidRDefault="00B420A9" w:rsidP="00DD3644">
            <w:pPr>
              <w:tabs>
                <w:tab w:val="left" w:pos="1040"/>
              </w:tabs>
              <w:spacing w:line="360" w:lineRule="auto"/>
              <w:jc w:val="right"/>
              <w:rPr>
                <w:sz w:val="28"/>
                <w:szCs w:val="28"/>
              </w:rPr>
            </w:pPr>
            <w:r>
              <w:rPr>
                <w:sz w:val="28"/>
                <w:szCs w:val="28"/>
              </w:rPr>
              <w:t>30.000</w:t>
            </w:r>
          </w:p>
        </w:tc>
      </w:tr>
    </w:tbl>
    <w:p w:rsidR="00B420A9" w:rsidRPr="00B776B1" w:rsidRDefault="00B420A9" w:rsidP="00B420A9">
      <w:pPr>
        <w:tabs>
          <w:tab w:val="left" w:pos="1040"/>
        </w:tabs>
        <w:spacing w:before="60" w:after="60" w:line="24" w:lineRule="atLeast"/>
        <w:ind w:firstLine="990"/>
        <w:jc w:val="both"/>
        <w:rPr>
          <w:i/>
          <w:sz w:val="28"/>
          <w:szCs w:val="28"/>
        </w:rPr>
      </w:pPr>
      <w:r w:rsidRPr="00B776B1">
        <w:rPr>
          <w:i/>
          <w:sz w:val="28"/>
          <w:szCs w:val="28"/>
        </w:rPr>
        <w:t>2.2.2. Chi hiếu, hỷ</w:t>
      </w:r>
    </w:p>
    <w:p w:rsidR="00B420A9" w:rsidRPr="00B776B1" w:rsidRDefault="00B420A9" w:rsidP="00B420A9">
      <w:pPr>
        <w:tabs>
          <w:tab w:val="left" w:pos="1040"/>
        </w:tabs>
        <w:spacing w:before="60" w:after="60" w:line="24" w:lineRule="atLeast"/>
        <w:ind w:firstLine="990"/>
        <w:jc w:val="both"/>
        <w:rPr>
          <w:sz w:val="28"/>
          <w:szCs w:val="28"/>
        </w:rPr>
      </w:pPr>
      <w:r w:rsidRPr="00B776B1">
        <w:rPr>
          <w:sz w:val="28"/>
          <w:szCs w:val="28"/>
        </w:rPr>
        <w:t>- Chi việc hỷ đối với:</w:t>
      </w:r>
    </w:p>
    <w:p w:rsidR="00B420A9" w:rsidRPr="00B776B1" w:rsidRDefault="00B420A9" w:rsidP="00B420A9">
      <w:pPr>
        <w:tabs>
          <w:tab w:val="left" w:pos="1040"/>
          <w:tab w:val="left" w:pos="6840"/>
        </w:tabs>
        <w:spacing w:before="60" w:after="60" w:line="24" w:lineRule="atLeast"/>
        <w:ind w:firstLine="990"/>
        <w:jc w:val="both"/>
        <w:rPr>
          <w:sz w:val="28"/>
          <w:szCs w:val="28"/>
        </w:rPr>
      </w:pPr>
      <w:r w:rsidRPr="00B776B1">
        <w:rPr>
          <w:sz w:val="28"/>
          <w:szCs w:val="28"/>
        </w:rPr>
        <w:t xml:space="preserve">          + CBVC</w:t>
      </w:r>
      <w:r w:rsidR="004F212E">
        <w:rPr>
          <w:sz w:val="28"/>
          <w:szCs w:val="28"/>
        </w:rPr>
        <w:t xml:space="preserve"> nhà trường:  </w:t>
      </w:r>
      <w:r w:rsidR="00365641">
        <w:rPr>
          <w:sz w:val="28"/>
          <w:szCs w:val="28"/>
        </w:rPr>
        <w:t xml:space="preserve">01 vòng hoa và </w:t>
      </w:r>
      <w:r w:rsidR="004F212E">
        <w:rPr>
          <w:sz w:val="28"/>
          <w:szCs w:val="28"/>
        </w:rPr>
        <w:t>5</w:t>
      </w:r>
      <w:r w:rsidRPr="00B776B1">
        <w:rPr>
          <w:sz w:val="28"/>
          <w:szCs w:val="28"/>
        </w:rPr>
        <w:t>00.000 đồng</w:t>
      </w:r>
    </w:p>
    <w:p w:rsidR="00B420A9" w:rsidRPr="00B776B1" w:rsidRDefault="00B420A9" w:rsidP="00B420A9">
      <w:pPr>
        <w:tabs>
          <w:tab w:val="left" w:pos="1040"/>
          <w:tab w:val="left" w:pos="6840"/>
        </w:tabs>
        <w:spacing w:before="60" w:after="60" w:line="24" w:lineRule="atLeast"/>
        <w:ind w:firstLine="990"/>
        <w:jc w:val="both"/>
        <w:rPr>
          <w:sz w:val="28"/>
          <w:szCs w:val="28"/>
        </w:rPr>
      </w:pPr>
      <w:r w:rsidRPr="00B776B1">
        <w:rPr>
          <w:sz w:val="28"/>
          <w:szCs w:val="28"/>
        </w:rPr>
        <w:lastRenderedPageBreak/>
        <w:t xml:space="preserve">          + Con CBVC nh</w:t>
      </w:r>
      <w:r w:rsidR="004F212E">
        <w:rPr>
          <w:sz w:val="28"/>
          <w:szCs w:val="28"/>
        </w:rPr>
        <w:t xml:space="preserve">à trường: </w:t>
      </w:r>
      <w:r w:rsidR="00365641">
        <w:rPr>
          <w:sz w:val="28"/>
          <w:szCs w:val="28"/>
        </w:rPr>
        <w:t xml:space="preserve">01 vòng hoa và </w:t>
      </w:r>
      <w:r w:rsidR="004F212E">
        <w:rPr>
          <w:sz w:val="28"/>
          <w:szCs w:val="28"/>
        </w:rPr>
        <w:t>3</w:t>
      </w:r>
      <w:r w:rsidRPr="00B776B1">
        <w:rPr>
          <w:sz w:val="28"/>
          <w:szCs w:val="28"/>
        </w:rPr>
        <w:t xml:space="preserve">00.000 đồng </w:t>
      </w:r>
    </w:p>
    <w:p w:rsidR="00B420A9" w:rsidRPr="00B776B1" w:rsidRDefault="00B420A9" w:rsidP="00B420A9">
      <w:pPr>
        <w:tabs>
          <w:tab w:val="left" w:pos="1040"/>
          <w:tab w:val="left" w:pos="6840"/>
        </w:tabs>
        <w:spacing w:before="60" w:after="60" w:line="24" w:lineRule="atLeast"/>
        <w:ind w:firstLine="990"/>
        <w:jc w:val="both"/>
        <w:rPr>
          <w:sz w:val="28"/>
          <w:szCs w:val="28"/>
        </w:rPr>
      </w:pPr>
      <w:r w:rsidRPr="00B776B1">
        <w:rPr>
          <w:sz w:val="28"/>
          <w:szCs w:val="28"/>
        </w:rPr>
        <w:t>(Trường hợp CBVC là con của cán bộ Nhà trường chỉ được một tiêu chuẩn cao nhất)</w:t>
      </w:r>
    </w:p>
    <w:p w:rsidR="00B420A9" w:rsidRPr="00B776B1" w:rsidRDefault="00B420A9" w:rsidP="00B420A9">
      <w:pPr>
        <w:tabs>
          <w:tab w:val="left" w:pos="1040"/>
        </w:tabs>
        <w:spacing w:before="60" w:after="60" w:line="24" w:lineRule="atLeast"/>
        <w:ind w:firstLine="990"/>
        <w:jc w:val="both"/>
        <w:rPr>
          <w:sz w:val="28"/>
          <w:szCs w:val="28"/>
        </w:rPr>
      </w:pPr>
      <w:r w:rsidRPr="00B776B1">
        <w:rPr>
          <w:sz w:val="28"/>
          <w:szCs w:val="28"/>
        </w:rPr>
        <w:t xml:space="preserve">        - Chi việc hiếu đối với CBVC, bố mẹ đẻ, bố mẹ chồng (vợ), chồng(vợ), con của CBVC n</w:t>
      </w:r>
      <w:r w:rsidR="00365641">
        <w:rPr>
          <w:sz w:val="28"/>
          <w:szCs w:val="28"/>
        </w:rPr>
        <w:t>hà trường: 01 vòng hoa và 3</w:t>
      </w:r>
      <w:r w:rsidRPr="00B776B1">
        <w:rPr>
          <w:sz w:val="28"/>
          <w:szCs w:val="28"/>
        </w:rPr>
        <w:t>00.000 đồng.</w:t>
      </w:r>
    </w:p>
    <w:p w:rsidR="00B420A9" w:rsidRPr="00B776B1" w:rsidRDefault="00B420A9" w:rsidP="00B420A9">
      <w:pPr>
        <w:tabs>
          <w:tab w:val="left" w:pos="1040"/>
        </w:tabs>
        <w:spacing w:before="60" w:after="60" w:line="24" w:lineRule="atLeast"/>
        <w:ind w:firstLine="990"/>
        <w:jc w:val="both"/>
        <w:rPr>
          <w:sz w:val="28"/>
          <w:szCs w:val="28"/>
        </w:rPr>
      </w:pPr>
      <w:r w:rsidRPr="00B776B1">
        <w:rPr>
          <w:i/>
          <w:sz w:val="28"/>
          <w:szCs w:val="28"/>
        </w:rPr>
        <w:t>2.2.3. Chi việc hiếu, hỷ đối với cán bộ của đơn vị quan hệ công tác</w:t>
      </w:r>
    </w:p>
    <w:p w:rsidR="00B420A9" w:rsidRPr="00B776B1" w:rsidRDefault="00B420A9" w:rsidP="00B420A9">
      <w:pPr>
        <w:tabs>
          <w:tab w:val="left" w:pos="1040"/>
        </w:tabs>
        <w:spacing w:before="60" w:after="60" w:line="24" w:lineRule="atLeast"/>
        <w:ind w:firstLine="990"/>
        <w:jc w:val="both"/>
        <w:rPr>
          <w:sz w:val="28"/>
          <w:szCs w:val="28"/>
        </w:rPr>
      </w:pPr>
      <w:r w:rsidRPr="00B776B1">
        <w:rPr>
          <w:sz w:val="28"/>
          <w:szCs w:val="28"/>
        </w:rPr>
        <w:t>- Chi việc hiếu đối với CBVC đã nghỉ hưu, cán bộ lãnh đạo có qu</w:t>
      </w:r>
      <w:r w:rsidR="00365641">
        <w:rPr>
          <w:sz w:val="28"/>
          <w:szCs w:val="28"/>
        </w:rPr>
        <w:t>an hệ công tác: 01 vòng hoa và 2</w:t>
      </w:r>
      <w:r w:rsidRPr="00B776B1">
        <w:rPr>
          <w:sz w:val="28"/>
          <w:szCs w:val="28"/>
        </w:rPr>
        <w:t>00.000đồng</w:t>
      </w:r>
    </w:p>
    <w:p w:rsidR="00B420A9" w:rsidRPr="00B776B1" w:rsidRDefault="00B420A9" w:rsidP="00B420A9">
      <w:pPr>
        <w:tabs>
          <w:tab w:val="left" w:pos="1040"/>
        </w:tabs>
        <w:spacing w:before="60" w:after="60" w:line="24" w:lineRule="atLeast"/>
        <w:ind w:firstLine="990"/>
        <w:jc w:val="both"/>
        <w:rPr>
          <w:sz w:val="28"/>
          <w:szCs w:val="28"/>
        </w:rPr>
      </w:pPr>
      <w:r w:rsidRPr="00B776B1">
        <w:rPr>
          <w:sz w:val="28"/>
          <w:szCs w:val="28"/>
        </w:rPr>
        <w:t>- Chi việc hiếu, hỷ đối với cán bộ lãnh đạo các đơn vị có quan</w:t>
      </w:r>
      <w:r w:rsidR="00365641">
        <w:rPr>
          <w:sz w:val="28"/>
          <w:szCs w:val="28"/>
        </w:rPr>
        <w:t xml:space="preserve"> hệ công tác với trường tối đa 2</w:t>
      </w:r>
      <w:r w:rsidRPr="00B776B1">
        <w:rPr>
          <w:sz w:val="28"/>
          <w:szCs w:val="28"/>
        </w:rPr>
        <w:t>00.000đồng/người.</w:t>
      </w:r>
    </w:p>
    <w:p w:rsidR="00B420A9" w:rsidRPr="00B776B1" w:rsidRDefault="00B420A9" w:rsidP="00B420A9">
      <w:pPr>
        <w:tabs>
          <w:tab w:val="left" w:pos="1040"/>
        </w:tabs>
        <w:spacing w:before="60" w:after="60" w:line="24" w:lineRule="atLeast"/>
        <w:ind w:firstLine="990"/>
        <w:jc w:val="both"/>
        <w:rPr>
          <w:i/>
          <w:sz w:val="28"/>
          <w:szCs w:val="28"/>
        </w:rPr>
      </w:pPr>
      <w:r w:rsidRPr="00B776B1">
        <w:rPr>
          <w:i/>
          <w:sz w:val="28"/>
          <w:szCs w:val="28"/>
        </w:rPr>
        <w:t>2.2.4. Chi chia tay cán bộ hưu</w:t>
      </w:r>
    </w:p>
    <w:p w:rsidR="00B420A9" w:rsidRPr="001C6696" w:rsidRDefault="00B420A9" w:rsidP="00B420A9">
      <w:pPr>
        <w:spacing w:line="360" w:lineRule="auto"/>
        <w:jc w:val="both"/>
        <w:rPr>
          <w:color w:val="FF0000"/>
          <w:sz w:val="28"/>
          <w:szCs w:val="28"/>
        </w:rPr>
      </w:pPr>
      <w:r w:rsidRPr="001C6696">
        <w:rPr>
          <w:color w:val="FF0000"/>
          <w:sz w:val="28"/>
          <w:szCs w:val="28"/>
        </w:rPr>
        <w:t>- Đối với CBGV nhân viên chuyển trường công tác:</w:t>
      </w:r>
    </w:p>
    <w:p w:rsidR="00B420A9" w:rsidRPr="001C6696" w:rsidRDefault="00977C48" w:rsidP="00B420A9">
      <w:pPr>
        <w:tabs>
          <w:tab w:val="left" w:pos="1040"/>
        </w:tabs>
        <w:spacing w:line="360" w:lineRule="auto"/>
        <w:jc w:val="both"/>
        <w:rPr>
          <w:color w:val="FF0000"/>
          <w:sz w:val="28"/>
          <w:szCs w:val="28"/>
        </w:rPr>
      </w:pPr>
      <w:r>
        <w:rPr>
          <w:color w:val="FF0000"/>
          <w:sz w:val="28"/>
          <w:szCs w:val="28"/>
        </w:rPr>
        <w:tab/>
      </w:r>
      <w:r>
        <w:rPr>
          <w:color w:val="FF0000"/>
          <w:sz w:val="28"/>
          <w:szCs w:val="28"/>
        </w:rPr>
        <w:tab/>
        <w:t>+ Qùa cho HT: 2.34</w:t>
      </w:r>
      <w:r w:rsidR="00B420A9" w:rsidRPr="001C6696">
        <w:rPr>
          <w:color w:val="FF0000"/>
          <w:sz w:val="28"/>
          <w:szCs w:val="28"/>
        </w:rPr>
        <w:t>0.000 /người</w:t>
      </w:r>
    </w:p>
    <w:p w:rsidR="00B420A9" w:rsidRPr="001C6696" w:rsidRDefault="00B420A9" w:rsidP="00B420A9">
      <w:pPr>
        <w:tabs>
          <w:tab w:val="left" w:pos="1040"/>
        </w:tabs>
        <w:spacing w:line="360" w:lineRule="auto"/>
        <w:jc w:val="both"/>
        <w:rPr>
          <w:color w:val="FF0000"/>
          <w:sz w:val="28"/>
          <w:szCs w:val="28"/>
        </w:rPr>
      </w:pPr>
      <w:r>
        <w:rPr>
          <w:color w:val="FF0000"/>
          <w:sz w:val="28"/>
          <w:szCs w:val="28"/>
        </w:rPr>
        <w:tab/>
      </w:r>
      <w:r>
        <w:rPr>
          <w:color w:val="FF0000"/>
          <w:sz w:val="28"/>
          <w:szCs w:val="28"/>
        </w:rPr>
        <w:tab/>
        <w:t>+ Qùa cho PHT: 2</w:t>
      </w:r>
      <w:r w:rsidR="00977C48">
        <w:rPr>
          <w:color w:val="FF0000"/>
          <w:sz w:val="28"/>
          <w:szCs w:val="28"/>
        </w:rPr>
        <w:t>.34</w:t>
      </w:r>
      <w:r w:rsidRPr="001C6696">
        <w:rPr>
          <w:color w:val="FF0000"/>
          <w:sz w:val="28"/>
          <w:szCs w:val="28"/>
        </w:rPr>
        <w:t>0.000 / người</w:t>
      </w:r>
    </w:p>
    <w:p w:rsidR="00B420A9" w:rsidRPr="001C6696" w:rsidRDefault="00B420A9" w:rsidP="00B420A9">
      <w:pPr>
        <w:tabs>
          <w:tab w:val="left" w:pos="1040"/>
        </w:tabs>
        <w:spacing w:line="360" w:lineRule="auto"/>
        <w:jc w:val="both"/>
        <w:rPr>
          <w:color w:val="FF0000"/>
          <w:sz w:val="28"/>
          <w:szCs w:val="28"/>
        </w:rPr>
      </w:pPr>
      <w:r>
        <w:rPr>
          <w:color w:val="FF0000"/>
          <w:sz w:val="28"/>
          <w:szCs w:val="28"/>
        </w:rPr>
        <w:tab/>
      </w:r>
      <w:r>
        <w:rPr>
          <w:color w:val="FF0000"/>
          <w:sz w:val="28"/>
          <w:szCs w:val="28"/>
        </w:rPr>
        <w:tab/>
        <w:t>+ Qùa cho Kế toán: 2</w:t>
      </w:r>
      <w:r w:rsidR="00977C48">
        <w:rPr>
          <w:color w:val="FF0000"/>
          <w:sz w:val="28"/>
          <w:szCs w:val="28"/>
        </w:rPr>
        <w:t>.34</w:t>
      </w:r>
      <w:r w:rsidRPr="001C6696">
        <w:rPr>
          <w:color w:val="FF0000"/>
          <w:sz w:val="28"/>
          <w:szCs w:val="28"/>
        </w:rPr>
        <w:t>0.000/ người</w:t>
      </w:r>
    </w:p>
    <w:p w:rsidR="00B420A9" w:rsidRPr="001C6696" w:rsidRDefault="00977C48" w:rsidP="00B420A9">
      <w:pPr>
        <w:tabs>
          <w:tab w:val="left" w:pos="1040"/>
        </w:tabs>
        <w:spacing w:line="360" w:lineRule="auto"/>
        <w:jc w:val="both"/>
        <w:rPr>
          <w:color w:val="FF0000"/>
          <w:sz w:val="28"/>
          <w:szCs w:val="28"/>
        </w:rPr>
      </w:pPr>
      <w:r>
        <w:rPr>
          <w:color w:val="FF0000"/>
          <w:sz w:val="28"/>
          <w:szCs w:val="28"/>
        </w:rPr>
        <w:tab/>
      </w:r>
      <w:r>
        <w:rPr>
          <w:color w:val="FF0000"/>
          <w:sz w:val="28"/>
          <w:szCs w:val="28"/>
        </w:rPr>
        <w:tab/>
        <w:t>+ Qùa cho GV: 2.340</w:t>
      </w:r>
      <w:r w:rsidR="00B420A9" w:rsidRPr="001C6696">
        <w:rPr>
          <w:color w:val="FF0000"/>
          <w:sz w:val="28"/>
          <w:szCs w:val="28"/>
        </w:rPr>
        <w:t>.000/ người</w:t>
      </w:r>
    </w:p>
    <w:p w:rsidR="00B420A9" w:rsidRPr="00F83A6A" w:rsidRDefault="00B420A9" w:rsidP="00B420A9">
      <w:pPr>
        <w:spacing w:line="312" w:lineRule="auto"/>
        <w:ind w:firstLine="709"/>
        <w:jc w:val="center"/>
        <w:rPr>
          <w:color w:val="000000"/>
          <w:sz w:val="28"/>
          <w:szCs w:val="28"/>
        </w:rPr>
      </w:pPr>
      <w:r w:rsidRPr="00B776B1">
        <w:rPr>
          <w:i/>
          <w:sz w:val="28"/>
          <w:szCs w:val="28"/>
        </w:rPr>
        <w:t>2.2.5. Các trường hợp đặc biệt khác do Hiệu trưởng quyết định</w:t>
      </w:r>
    </w:p>
    <w:p w:rsidR="00B420A9" w:rsidRPr="007506AB" w:rsidRDefault="00DA446B" w:rsidP="00DA446B">
      <w:pPr>
        <w:tabs>
          <w:tab w:val="left" w:pos="1040"/>
        </w:tabs>
        <w:spacing w:line="360" w:lineRule="auto"/>
        <w:jc w:val="both"/>
        <w:rPr>
          <w:b/>
          <w:i/>
          <w:sz w:val="28"/>
          <w:szCs w:val="28"/>
        </w:rPr>
      </w:pPr>
      <w:bookmarkStart w:id="30" w:name="_Toc280793465"/>
      <w:bookmarkStart w:id="31" w:name="_Toc313349557"/>
      <w:bookmarkStart w:id="32" w:name="_Toc313349559"/>
      <w:bookmarkStart w:id="33" w:name="_Toc280793467"/>
      <w:r>
        <w:rPr>
          <w:b/>
          <w:bCs/>
          <w:sz w:val="28"/>
          <w:szCs w:val="28"/>
          <w:lang w:val="fr-FR"/>
        </w:rPr>
        <w:tab/>
      </w:r>
      <w:r w:rsidR="00B420A9">
        <w:rPr>
          <w:b/>
          <w:i/>
          <w:sz w:val="28"/>
          <w:szCs w:val="28"/>
        </w:rPr>
        <w:t>2</w:t>
      </w:r>
      <w:r w:rsidR="00B420A9" w:rsidRPr="007506AB">
        <w:rPr>
          <w:b/>
          <w:i/>
          <w:sz w:val="28"/>
          <w:szCs w:val="28"/>
        </w:rPr>
        <w:t xml:space="preserve">.2.3. Chi tham quan, nghỉ mát, du xuân (tùy theo kinh phí của đơn vị) </w:t>
      </w:r>
    </w:p>
    <w:p w:rsidR="00B420A9" w:rsidRDefault="00B420A9" w:rsidP="00B420A9">
      <w:pPr>
        <w:tabs>
          <w:tab w:val="left" w:pos="1040"/>
        </w:tabs>
        <w:spacing w:line="360" w:lineRule="auto"/>
        <w:ind w:firstLine="562"/>
        <w:jc w:val="both"/>
        <w:rPr>
          <w:sz w:val="28"/>
          <w:szCs w:val="28"/>
        </w:rPr>
      </w:pPr>
      <w:r w:rsidRPr="007506AB">
        <w:rPr>
          <w:sz w:val="28"/>
          <w:szCs w:val="28"/>
        </w:rPr>
        <w:t>Tham quan, du xuân do Công đ</w:t>
      </w:r>
      <w:r>
        <w:rPr>
          <w:sz w:val="28"/>
          <w:szCs w:val="28"/>
        </w:rPr>
        <w:t>oàn phát động tổ chức</w:t>
      </w:r>
    </w:p>
    <w:p w:rsidR="00665ABC" w:rsidRPr="00B776B1" w:rsidRDefault="00665ABC" w:rsidP="00665ABC">
      <w:pPr>
        <w:spacing w:line="400" w:lineRule="exact"/>
        <w:jc w:val="center"/>
        <w:rPr>
          <w:b/>
          <w:bCs/>
          <w:sz w:val="28"/>
          <w:szCs w:val="28"/>
        </w:rPr>
      </w:pPr>
      <w:r w:rsidRPr="00B776B1">
        <w:rPr>
          <w:b/>
          <w:bCs/>
          <w:sz w:val="28"/>
          <w:szCs w:val="28"/>
        </w:rPr>
        <w:t>Chương IV</w:t>
      </w:r>
    </w:p>
    <w:p w:rsidR="00665ABC" w:rsidRPr="00B776B1" w:rsidRDefault="00665ABC" w:rsidP="00665ABC">
      <w:pPr>
        <w:spacing w:line="400" w:lineRule="exact"/>
        <w:jc w:val="center"/>
        <w:rPr>
          <w:b/>
          <w:bCs/>
          <w:sz w:val="28"/>
          <w:szCs w:val="28"/>
        </w:rPr>
      </w:pPr>
      <w:r w:rsidRPr="00B776B1">
        <w:rPr>
          <w:b/>
          <w:bCs/>
          <w:sz w:val="28"/>
          <w:szCs w:val="28"/>
        </w:rPr>
        <w:t>TỔ CHỨC THỰC HIỆN</w:t>
      </w:r>
    </w:p>
    <w:p w:rsidR="00665ABC" w:rsidRPr="00B776B1" w:rsidRDefault="00665ABC" w:rsidP="00665ABC">
      <w:pPr>
        <w:spacing w:line="400" w:lineRule="exact"/>
        <w:ind w:firstLine="720"/>
        <w:jc w:val="both"/>
        <w:rPr>
          <w:b/>
          <w:bCs/>
          <w:sz w:val="28"/>
          <w:szCs w:val="28"/>
        </w:rPr>
      </w:pPr>
      <w:r w:rsidRPr="00B776B1">
        <w:rPr>
          <w:b/>
          <w:bCs/>
          <w:sz w:val="28"/>
          <w:szCs w:val="28"/>
        </w:rPr>
        <w:t>Điều 22. Trách nhiệm của Hiệu trưởng</w:t>
      </w:r>
    </w:p>
    <w:p w:rsidR="00665ABC" w:rsidRPr="00B776B1" w:rsidRDefault="00665ABC" w:rsidP="00665ABC">
      <w:pPr>
        <w:spacing w:line="400" w:lineRule="exact"/>
        <w:ind w:firstLine="720"/>
        <w:jc w:val="both"/>
        <w:rPr>
          <w:sz w:val="28"/>
          <w:szCs w:val="28"/>
        </w:rPr>
      </w:pPr>
      <w:r w:rsidRPr="00B776B1">
        <w:rPr>
          <w:sz w:val="28"/>
          <w:szCs w:val="28"/>
        </w:rPr>
        <w:t>Hiệu trưởng nhà trường có trách nhiệm:</w:t>
      </w:r>
    </w:p>
    <w:p w:rsidR="00665ABC" w:rsidRPr="00B776B1" w:rsidRDefault="00665ABC" w:rsidP="00665ABC">
      <w:pPr>
        <w:spacing w:line="400" w:lineRule="exact"/>
        <w:ind w:firstLine="720"/>
        <w:jc w:val="both"/>
        <w:rPr>
          <w:sz w:val="28"/>
          <w:szCs w:val="28"/>
        </w:rPr>
      </w:pPr>
      <w:r w:rsidRPr="00B776B1">
        <w:rPr>
          <w:sz w:val="28"/>
          <w:szCs w:val="28"/>
        </w:rPr>
        <w:t>1. Quản lý việc chi tiêu nội bộ trong nhà trường:</w:t>
      </w:r>
    </w:p>
    <w:p w:rsidR="00665ABC" w:rsidRPr="00B776B1" w:rsidRDefault="00665ABC" w:rsidP="00665ABC">
      <w:pPr>
        <w:spacing w:line="400" w:lineRule="exact"/>
        <w:ind w:firstLine="720"/>
        <w:jc w:val="both"/>
        <w:rPr>
          <w:sz w:val="28"/>
          <w:szCs w:val="28"/>
        </w:rPr>
      </w:pPr>
      <w:r w:rsidRPr="00B776B1">
        <w:rPr>
          <w:sz w:val="28"/>
          <w:szCs w:val="28"/>
        </w:rPr>
        <w:t>- Xây dựng kế hoạch, bổ sung kế hoạch, duyệt kế hoạch với cấp trên theo quy định.</w:t>
      </w:r>
    </w:p>
    <w:p w:rsidR="00665ABC" w:rsidRPr="00B776B1" w:rsidRDefault="00665ABC" w:rsidP="00665ABC">
      <w:pPr>
        <w:spacing w:line="400" w:lineRule="exact"/>
        <w:ind w:firstLine="720"/>
        <w:jc w:val="both"/>
        <w:rPr>
          <w:sz w:val="28"/>
          <w:szCs w:val="28"/>
        </w:rPr>
      </w:pPr>
      <w:r w:rsidRPr="00B776B1">
        <w:rPr>
          <w:sz w:val="28"/>
          <w:szCs w:val="28"/>
        </w:rPr>
        <w:t>- Quyết toán, duyệt quyết toán với cấp trên theo quy định.</w:t>
      </w:r>
    </w:p>
    <w:p w:rsidR="00665ABC" w:rsidRPr="00B776B1" w:rsidRDefault="00665ABC" w:rsidP="00665ABC">
      <w:pPr>
        <w:spacing w:line="400" w:lineRule="exact"/>
        <w:ind w:firstLine="720"/>
        <w:jc w:val="both"/>
        <w:rPr>
          <w:sz w:val="28"/>
          <w:szCs w:val="28"/>
        </w:rPr>
      </w:pPr>
      <w:r w:rsidRPr="00B776B1">
        <w:rPr>
          <w:sz w:val="28"/>
          <w:szCs w:val="28"/>
        </w:rPr>
        <w:t>- Giao và quản lý quyền tự chủ chi tiêu cho các bộ phận, tổ chuyên môn và cá nhân phù hợp. Duyệt kế hoạch chi của các bộ phận, tổ chuyên môn và cá nhân được Giao quyền tự chủ chi tiêu</w:t>
      </w:r>
    </w:p>
    <w:p w:rsidR="00665ABC" w:rsidRPr="00B776B1" w:rsidRDefault="00665ABC" w:rsidP="00665ABC">
      <w:pPr>
        <w:spacing w:line="400" w:lineRule="exact"/>
        <w:ind w:firstLine="720"/>
        <w:jc w:val="both"/>
        <w:rPr>
          <w:sz w:val="28"/>
          <w:szCs w:val="28"/>
        </w:rPr>
      </w:pPr>
      <w:r w:rsidRPr="00B776B1">
        <w:rPr>
          <w:sz w:val="28"/>
          <w:szCs w:val="28"/>
        </w:rPr>
        <w:t>- Ký duyệt dự trù kinh phí, rút tạm ứng, quyết toán kinh phí chi của từng nội dung chi.</w:t>
      </w:r>
    </w:p>
    <w:p w:rsidR="00665ABC" w:rsidRPr="00B776B1" w:rsidRDefault="00665ABC" w:rsidP="00665ABC">
      <w:pPr>
        <w:spacing w:line="400" w:lineRule="exact"/>
        <w:ind w:firstLine="720"/>
        <w:jc w:val="both"/>
        <w:rPr>
          <w:sz w:val="28"/>
          <w:szCs w:val="28"/>
        </w:rPr>
      </w:pPr>
      <w:r w:rsidRPr="00B776B1">
        <w:rPr>
          <w:sz w:val="28"/>
          <w:szCs w:val="28"/>
        </w:rPr>
        <w:t>- Kiểm tra việc chi tiêu của các bộ phận, tổ chuyên môn và cá nhân.</w:t>
      </w:r>
    </w:p>
    <w:p w:rsidR="00665ABC" w:rsidRPr="00B776B1" w:rsidRDefault="00665ABC" w:rsidP="00665ABC">
      <w:pPr>
        <w:spacing w:line="400" w:lineRule="exact"/>
        <w:ind w:firstLine="720"/>
        <w:jc w:val="both"/>
        <w:rPr>
          <w:sz w:val="28"/>
          <w:szCs w:val="28"/>
        </w:rPr>
      </w:pPr>
      <w:r w:rsidRPr="00B776B1">
        <w:rPr>
          <w:sz w:val="28"/>
          <w:szCs w:val="28"/>
        </w:rPr>
        <w:lastRenderedPageBreak/>
        <w:t>2. Chủ trì các phiên họp của Hội đồng xét khen thưởng, kỷ luật về chi tiêu nội bộ.</w:t>
      </w:r>
    </w:p>
    <w:p w:rsidR="00665ABC" w:rsidRPr="00B776B1" w:rsidRDefault="00665ABC" w:rsidP="00665ABC">
      <w:pPr>
        <w:spacing w:line="400" w:lineRule="exact"/>
        <w:ind w:firstLine="720"/>
        <w:jc w:val="both"/>
        <w:rPr>
          <w:b/>
          <w:bCs/>
          <w:sz w:val="28"/>
          <w:szCs w:val="28"/>
        </w:rPr>
      </w:pPr>
      <w:r w:rsidRPr="00B776B1">
        <w:rPr>
          <w:b/>
          <w:bCs/>
          <w:sz w:val="28"/>
          <w:szCs w:val="28"/>
        </w:rPr>
        <w:t>Điều 23. Trách nhiệm của kế toán</w:t>
      </w:r>
    </w:p>
    <w:p w:rsidR="00665ABC" w:rsidRPr="00B776B1" w:rsidRDefault="00665ABC" w:rsidP="00665ABC">
      <w:pPr>
        <w:spacing w:line="400" w:lineRule="exact"/>
        <w:ind w:firstLine="720"/>
        <w:jc w:val="both"/>
        <w:rPr>
          <w:sz w:val="28"/>
          <w:szCs w:val="28"/>
        </w:rPr>
      </w:pPr>
      <w:r w:rsidRPr="00B776B1">
        <w:rPr>
          <w:sz w:val="28"/>
          <w:szCs w:val="28"/>
        </w:rPr>
        <w:t>Kế toán nhà trường có trách nhiệm:</w:t>
      </w:r>
    </w:p>
    <w:p w:rsidR="00665ABC" w:rsidRPr="00B776B1" w:rsidRDefault="00665ABC" w:rsidP="00665ABC">
      <w:pPr>
        <w:spacing w:line="400" w:lineRule="exact"/>
        <w:ind w:firstLine="720"/>
        <w:jc w:val="both"/>
        <w:rPr>
          <w:sz w:val="28"/>
          <w:szCs w:val="28"/>
        </w:rPr>
      </w:pPr>
      <w:r w:rsidRPr="00B776B1">
        <w:rPr>
          <w:sz w:val="28"/>
          <w:szCs w:val="28"/>
        </w:rPr>
        <w:t>1. Chịu trách nhiệm về chuyên môn theo quy định của ngành dọc.</w:t>
      </w:r>
    </w:p>
    <w:p w:rsidR="00665ABC" w:rsidRPr="00B776B1" w:rsidRDefault="00665ABC" w:rsidP="00665ABC">
      <w:pPr>
        <w:spacing w:line="400" w:lineRule="exact"/>
        <w:ind w:firstLine="720"/>
        <w:jc w:val="both"/>
        <w:rPr>
          <w:sz w:val="28"/>
          <w:szCs w:val="28"/>
        </w:rPr>
      </w:pPr>
      <w:r w:rsidRPr="00B776B1">
        <w:rPr>
          <w:sz w:val="28"/>
          <w:szCs w:val="28"/>
        </w:rPr>
        <w:t>2. Giúp Hiệu trưởng quản lý chi tiêu:</w:t>
      </w:r>
    </w:p>
    <w:p w:rsidR="00665ABC" w:rsidRPr="00B776B1" w:rsidRDefault="00665ABC" w:rsidP="00665ABC">
      <w:pPr>
        <w:spacing w:line="400" w:lineRule="exact"/>
        <w:ind w:firstLine="720"/>
        <w:jc w:val="both"/>
        <w:rPr>
          <w:sz w:val="28"/>
          <w:szCs w:val="28"/>
        </w:rPr>
      </w:pPr>
      <w:r w:rsidRPr="00B776B1">
        <w:rPr>
          <w:sz w:val="28"/>
          <w:szCs w:val="28"/>
        </w:rPr>
        <w:t>- Tham mưu cho Hiệu trưởng trong việc xây dựng kế hoạch, bổ sung kế hoạch chi tiêu</w:t>
      </w:r>
    </w:p>
    <w:p w:rsidR="00665ABC" w:rsidRPr="00B776B1" w:rsidRDefault="00665ABC" w:rsidP="00665ABC">
      <w:pPr>
        <w:spacing w:line="400" w:lineRule="exact"/>
        <w:ind w:firstLine="720"/>
        <w:jc w:val="both"/>
        <w:rPr>
          <w:sz w:val="28"/>
          <w:szCs w:val="28"/>
        </w:rPr>
      </w:pPr>
      <w:r w:rsidRPr="00B776B1">
        <w:rPr>
          <w:sz w:val="28"/>
          <w:szCs w:val="28"/>
        </w:rPr>
        <w:t>- Hoàn thiện và lưu trữ hồ sơ, chứng từ quyết toán theo quy định.</w:t>
      </w:r>
    </w:p>
    <w:p w:rsidR="00665ABC" w:rsidRPr="00B776B1" w:rsidRDefault="00665ABC" w:rsidP="00665ABC">
      <w:pPr>
        <w:spacing w:line="400" w:lineRule="exact"/>
        <w:ind w:firstLine="720"/>
        <w:jc w:val="both"/>
        <w:rPr>
          <w:sz w:val="28"/>
          <w:szCs w:val="28"/>
        </w:rPr>
      </w:pPr>
      <w:r w:rsidRPr="00B776B1">
        <w:rPr>
          <w:sz w:val="28"/>
          <w:szCs w:val="28"/>
        </w:rPr>
        <w:t>- Giúp Hiệu trưởng duyệt kế hoạch và quyết toán với cấp trên theo quy định.</w:t>
      </w:r>
    </w:p>
    <w:p w:rsidR="00665ABC" w:rsidRPr="00B776B1" w:rsidRDefault="00665ABC" w:rsidP="00665ABC">
      <w:pPr>
        <w:spacing w:line="400" w:lineRule="exact"/>
        <w:ind w:firstLine="720"/>
        <w:jc w:val="both"/>
        <w:rPr>
          <w:sz w:val="28"/>
          <w:szCs w:val="28"/>
        </w:rPr>
      </w:pPr>
      <w:r w:rsidRPr="00B776B1">
        <w:rPr>
          <w:sz w:val="28"/>
          <w:szCs w:val="28"/>
        </w:rPr>
        <w:t>- Hướng dẫn các bộ phận, tổ chuyên môn và cá nhân được giao nhiệm vụ chi xây dựng kế hoạch chi, hoàn thiện chứng từ hợp lệ.</w:t>
      </w:r>
    </w:p>
    <w:p w:rsidR="00665ABC" w:rsidRPr="00B776B1" w:rsidRDefault="00665ABC" w:rsidP="00665ABC">
      <w:pPr>
        <w:spacing w:line="400" w:lineRule="exact"/>
        <w:ind w:firstLine="720"/>
        <w:jc w:val="both"/>
        <w:rPr>
          <w:sz w:val="28"/>
          <w:szCs w:val="28"/>
        </w:rPr>
      </w:pPr>
      <w:r w:rsidRPr="00B776B1">
        <w:rPr>
          <w:sz w:val="28"/>
          <w:szCs w:val="28"/>
        </w:rPr>
        <w:t>- Thẩm định các dự trù , quyết toán kinh phí, trình Hiệu trưởng ký duyệt.</w:t>
      </w:r>
    </w:p>
    <w:p w:rsidR="00665ABC" w:rsidRPr="00B776B1" w:rsidRDefault="00665ABC" w:rsidP="00665ABC">
      <w:pPr>
        <w:spacing w:line="400" w:lineRule="exact"/>
        <w:ind w:firstLine="720"/>
        <w:jc w:val="both"/>
        <w:rPr>
          <w:sz w:val="28"/>
          <w:szCs w:val="28"/>
        </w:rPr>
      </w:pPr>
      <w:r w:rsidRPr="00B776B1">
        <w:rPr>
          <w:sz w:val="28"/>
          <w:szCs w:val="28"/>
        </w:rPr>
        <w:t>- Giúp Hiệu trưởng kiểm tra, theo dõi việc chi tiêu trong đơn vị về chuyên môn</w:t>
      </w:r>
    </w:p>
    <w:p w:rsidR="00665ABC" w:rsidRPr="00B776B1" w:rsidRDefault="00665ABC" w:rsidP="00665ABC">
      <w:pPr>
        <w:spacing w:line="400" w:lineRule="exact"/>
        <w:ind w:firstLine="720"/>
        <w:jc w:val="both"/>
        <w:rPr>
          <w:b/>
          <w:bCs/>
          <w:sz w:val="28"/>
          <w:szCs w:val="28"/>
        </w:rPr>
      </w:pPr>
      <w:r w:rsidRPr="00B776B1">
        <w:rPr>
          <w:b/>
          <w:bCs/>
          <w:sz w:val="28"/>
          <w:szCs w:val="28"/>
        </w:rPr>
        <w:t>Điều 24. Trách nhiệm của Thủ quỹ</w:t>
      </w:r>
    </w:p>
    <w:p w:rsidR="00665ABC" w:rsidRPr="00B776B1" w:rsidRDefault="00665ABC" w:rsidP="00665ABC">
      <w:pPr>
        <w:spacing w:line="400" w:lineRule="exact"/>
        <w:ind w:firstLine="720"/>
        <w:jc w:val="both"/>
        <w:rPr>
          <w:sz w:val="28"/>
          <w:szCs w:val="28"/>
        </w:rPr>
      </w:pPr>
      <w:r w:rsidRPr="00B776B1">
        <w:rPr>
          <w:sz w:val="28"/>
          <w:szCs w:val="28"/>
        </w:rPr>
        <w:t>Thủ quỹ nhà trường có trách nhiệm:</w:t>
      </w:r>
    </w:p>
    <w:p w:rsidR="00665ABC" w:rsidRPr="00B776B1" w:rsidRDefault="00665ABC" w:rsidP="00665ABC">
      <w:pPr>
        <w:spacing w:line="400" w:lineRule="exact"/>
        <w:ind w:firstLine="720"/>
        <w:jc w:val="both"/>
        <w:rPr>
          <w:sz w:val="28"/>
          <w:szCs w:val="28"/>
        </w:rPr>
      </w:pPr>
      <w:r w:rsidRPr="00B776B1">
        <w:rPr>
          <w:sz w:val="28"/>
          <w:szCs w:val="28"/>
        </w:rPr>
        <w:t>1. Chịu trách nhiệm về chuyên môn, quản lý tiền mặt theo qui định.</w:t>
      </w:r>
    </w:p>
    <w:p w:rsidR="00665ABC" w:rsidRPr="00B776B1" w:rsidRDefault="00665ABC" w:rsidP="00665ABC">
      <w:pPr>
        <w:spacing w:line="400" w:lineRule="exact"/>
        <w:ind w:firstLine="720"/>
        <w:jc w:val="both"/>
        <w:rPr>
          <w:sz w:val="28"/>
          <w:szCs w:val="28"/>
        </w:rPr>
      </w:pPr>
      <w:r w:rsidRPr="00B776B1">
        <w:rPr>
          <w:sz w:val="28"/>
          <w:szCs w:val="28"/>
        </w:rPr>
        <w:t>2. Hoàn thiện và lưu trữ hồ sơ thủ quỹ theo quy định.</w:t>
      </w:r>
    </w:p>
    <w:p w:rsidR="00665ABC" w:rsidRPr="00B776B1" w:rsidRDefault="00665ABC" w:rsidP="00665ABC">
      <w:pPr>
        <w:spacing w:line="400" w:lineRule="exact"/>
        <w:ind w:firstLine="720"/>
        <w:jc w:val="both"/>
        <w:rPr>
          <w:b/>
          <w:bCs/>
          <w:sz w:val="28"/>
          <w:szCs w:val="28"/>
        </w:rPr>
      </w:pPr>
      <w:r w:rsidRPr="00B776B1">
        <w:rPr>
          <w:b/>
          <w:bCs/>
          <w:sz w:val="28"/>
          <w:szCs w:val="28"/>
        </w:rPr>
        <w:t>Điều 25. Trách nhiệm của các bộ phận, tổ chuyên môn và cá nhân</w:t>
      </w:r>
      <w:r w:rsidRPr="00B776B1">
        <w:rPr>
          <w:sz w:val="28"/>
          <w:szCs w:val="28"/>
        </w:rPr>
        <w:tab/>
      </w:r>
    </w:p>
    <w:p w:rsidR="00665ABC" w:rsidRPr="00B776B1" w:rsidRDefault="00665ABC" w:rsidP="00665ABC">
      <w:pPr>
        <w:spacing w:line="400" w:lineRule="exact"/>
        <w:ind w:firstLine="720"/>
        <w:jc w:val="both"/>
        <w:rPr>
          <w:sz w:val="28"/>
          <w:szCs w:val="28"/>
        </w:rPr>
      </w:pPr>
      <w:r w:rsidRPr="00B776B1">
        <w:rPr>
          <w:sz w:val="28"/>
          <w:szCs w:val="28"/>
        </w:rPr>
        <w:t>Các bộ phận, tổ chuyên môn và cá nhân được giao quyền chi tiêu có trách nhiệm:</w:t>
      </w:r>
    </w:p>
    <w:p w:rsidR="00665ABC" w:rsidRPr="00B776B1" w:rsidRDefault="00665ABC" w:rsidP="00665ABC">
      <w:pPr>
        <w:spacing w:line="400" w:lineRule="exact"/>
        <w:ind w:firstLine="720"/>
        <w:jc w:val="both"/>
        <w:rPr>
          <w:sz w:val="28"/>
          <w:szCs w:val="28"/>
        </w:rPr>
      </w:pPr>
      <w:r w:rsidRPr="00B776B1">
        <w:rPr>
          <w:sz w:val="28"/>
          <w:szCs w:val="28"/>
        </w:rPr>
        <w:t>1. Chịu trách nhiệm quản lý chi tiêu phần được giao quyền:</w:t>
      </w:r>
    </w:p>
    <w:p w:rsidR="00665ABC" w:rsidRPr="00B776B1" w:rsidRDefault="00665ABC" w:rsidP="00665ABC">
      <w:pPr>
        <w:spacing w:line="400" w:lineRule="exact"/>
        <w:ind w:firstLine="720"/>
        <w:jc w:val="both"/>
        <w:rPr>
          <w:sz w:val="28"/>
          <w:szCs w:val="28"/>
        </w:rPr>
      </w:pPr>
      <w:r w:rsidRPr="00B776B1">
        <w:rPr>
          <w:sz w:val="28"/>
          <w:szCs w:val="28"/>
        </w:rPr>
        <w:t>- Xây dựng kế hoạch chi tiêu cả năm phần được giao phụ trách.</w:t>
      </w:r>
    </w:p>
    <w:p w:rsidR="00665ABC" w:rsidRPr="00B776B1" w:rsidRDefault="00665ABC" w:rsidP="00665ABC">
      <w:pPr>
        <w:spacing w:line="400" w:lineRule="exact"/>
        <w:ind w:firstLine="720"/>
        <w:jc w:val="both"/>
        <w:rPr>
          <w:sz w:val="28"/>
          <w:szCs w:val="28"/>
        </w:rPr>
      </w:pPr>
      <w:r w:rsidRPr="00B776B1">
        <w:rPr>
          <w:sz w:val="28"/>
          <w:szCs w:val="28"/>
        </w:rPr>
        <w:t>- Lập dự trù kinh phí chi nộp kế toán thẩm định trước khi trình Hiệu trưởng ký duyệt.</w:t>
      </w:r>
    </w:p>
    <w:p w:rsidR="00665ABC" w:rsidRPr="00B776B1" w:rsidRDefault="00665ABC" w:rsidP="00665ABC">
      <w:pPr>
        <w:spacing w:line="400" w:lineRule="exact"/>
        <w:ind w:firstLine="720"/>
        <w:jc w:val="both"/>
        <w:rPr>
          <w:sz w:val="28"/>
          <w:szCs w:val="28"/>
        </w:rPr>
      </w:pPr>
      <w:r w:rsidRPr="00B776B1">
        <w:rPr>
          <w:sz w:val="28"/>
          <w:szCs w:val="28"/>
        </w:rPr>
        <w:t>- Hoàn thiện thủ tục và rút tiền mặt tạm ứng (nếu có nhu cầu ).</w:t>
      </w:r>
    </w:p>
    <w:p w:rsidR="00665ABC" w:rsidRPr="00B776B1" w:rsidRDefault="00665ABC" w:rsidP="00665ABC">
      <w:pPr>
        <w:spacing w:line="400" w:lineRule="exact"/>
        <w:ind w:firstLine="720"/>
        <w:jc w:val="both"/>
        <w:rPr>
          <w:sz w:val="28"/>
          <w:szCs w:val="28"/>
        </w:rPr>
      </w:pPr>
      <w:r w:rsidRPr="00B776B1">
        <w:rPr>
          <w:sz w:val="28"/>
          <w:szCs w:val="28"/>
        </w:rPr>
        <w:t>- Lập quyết toán chi, hoàn thiện chứng từ nộp kế toán thẩm định trước khi trình Hiệu trưởng ký duyệt.</w:t>
      </w:r>
    </w:p>
    <w:p w:rsidR="00665ABC" w:rsidRPr="00B776B1" w:rsidRDefault="00665ABC" w:rsidP="00665ABC">
      <w:pPr>
        <w:spacing w:line="400" w:lineRule="exact"/>
        <w:ind w:firstLine="720"/>
        <w:jc w:val="both"/>
        <w:rPr>
          <w:sz w:val="28"/>
          <w:szCs w:val="28"/>
        </w:rPr>
      </w:pPr>
      <w:r w:rsidRPr="00B776B1">
        <w:rPr>
          <w:sz w:val="28"/>
          <w:szCs w:val="28"/>
        </w:rPr>
        <w:t>- Báo cáo lãnh đạo nhà trường kết quả chi tiêu sau khi hoàn thành từng nội dung chi tiêu.</w:t>
      </w:r>
    </w:p>
    <w:p w:rsidR="00665ABC" w:rsidRPr="00B776B1" w:rsidRDefault="00665ABC" w:rsidP="00665ABC">
      <w:pPr>
        <w:spacing w:line="400" w:lineRule="exact"/>
        <w:ind w:firstLine="720"/>
        <w:jc w:val="both"/>
        <w:rPr>
          <w:sz w:val="28"/>
          <w:szCs w:val="28"/>
        </w:rPr>
      </w:pPr>
      <w:r w:rsidRPr="00B776B1">
        <w:rPr>
          <w:sz w:val="28"/>
          <w:szCs w:val="28"/>
        </w:rPr>
        <w:t>2. Hoàn thiện và lưu trữ hồ sơ theo dõi chi tiêu và thanh toán phần được giao quyền phụ trách.</w:t>
      </w:r>
    </w:p>
    <w:p w:rsidR="00665ABC" w:rsidRPr="00B776B1" w:rsidRDefault="00665ABC" w:rsidP="00665ABC">
      <w:pPr>
        <w:spacing w:line="400" w:lineRule="exact"/>
        <w:ind w:firstLine="720"/>
        <w:jc w:val="both"/>
        <w:rPr>
          <w:b/>
          <w:bCs/>
          <w:sz w:val="28"/>
          <w:szCs w:val="28"/>
        </w:rPr>
      </w:pPr>
      <w:r w:rsidRPr="00B776B1">
        <w:rPr>
          <w:b/>
          <w:bCs/>
          <w:sz w:val="28"/>
          <w:szCs w:val="28"/>
        </w:rPr>
        <w:t>Điều 26. Trách nhiệm của Công đoàn và Ban thanh tra nhân dân</w:t>
      </w:r>
    </w:p>
    <w:p w:rsidR="00665ABC" w:rsidRPr="00B776B1" w:rsidRDefault="00665ABC" w:rsidP="00665ABC">
      <w:pPr>
        <w:spacing w:line="400" w:lineRule="exact"/>
        <w:ind w:firstLine="720"/>
        <w:jc w:val="both"/>
        <w:rPr>
          <w:sz w:val="28"/>
          <w:szCs w:val="28"/>
        </w:rPr>
      </w:pPr>
      <w:r w:rsidRPr="00B776B1">
        <w:rPr>
          <w:sz w:val="28"/>
          <w:szCs w:val="28"/>
        </w:rPr>
        <w:t>Công đoàn và Ban thanh tra nhân dân nhà trường có trách nhiệm giám sát quá trình chi tiêu nội bộ trong trường theo đúng chức năng, quyền hạn cho phép theo quy định.</w:t>
      </w:r>
    </w:p>
    <w:p w:rsidR="00665ABC" w:rsidRPr="00B776B1" w:rsidRDefault="00665ABC" w:rsidP="00FB6ECA">
      <w:pPr>
        <w:pStyle w:val="BodyText"/>
        <w:shd w:val="clear" w:color="auto" w:fill="FFFFFF"/>
        <w:spacing w:before="0" w:beforeAutospacing="0" w:after="0" w:afterAutospacing="0" w:line="400" w:lineRule="exact"/>
        <w:jc w:val="center"/>
        <w:rPr>
          <w:sz w:val="28"/>
          <w:szCs w:val="28"/>
        </w:rPr>
      </w:pPr>
      <w:r w:rsidRPr="00B776B1">
        <w:rPr>
          <w:b/>
          <w:bCs/>
          <w:sz w:val="28"/>
          <w:szCs w:val="28"/>
        </w:rPr>
        <w:lastRenderedPageBreak/>
        <w:t xml:space="preserve">Chương </w:t>
      </w:r>
      <w:r w:rsidR="00FB6ECA">
        <w:rPr>
          <w:b/>
          <w:bCs/>
          <w:sz w:val="28"/>
          <w:szCs w:val="28"/>
        </w:rPr>
        <w:t>V</w:t>
      </w:r>
    </w:p>
    <w:p w:rsidR="00665ABC" w:rsidRPr="00B776B1" w:rsidRDefault="00665ABC" w:rsidP="00665ABC">
      <w:pPr>
        <w:pStyle w:val="BodyText"/>
        <w:shd w:val="clear" w:color="auto" w:fill="FFFFFF"/>
        <w:spacing w:before="0" w:beforeAutospacing="0" w:after="0" w:afterAutospacing="0" w:line="400" w:lineRule="exact"/>
        <w:ind w:firstLine="720"/>
        <w:jc w:val="center"/>
        <w:rPr>
          <w:sz w:val="28"/>
          <w:szCs w:val="28"/>
        </w:rPr>
      </w:pPr>
      <w:r w:rsidRPr="00B776B1">
        <w:rPr>
          <w:b/>
          <w:bCs/>
          <w:sz w:val="28"/>
          <w:szCs w:val="28"/>
        </w:rPr>
        <w:t>ĐIỀU KHOẢN THI HÀNH</w:t>
      </w:r>
    </w:p>
    <w:p w:rsidR="00665ABC" w:rsidRPr="00B776B1" w:rsidRDefault="00665ABC" w:rsidP="00665ABC">
      <w:pPr>
        <w:pStyle w:val="BodyText"/>
        <w:shd w:val="clear" w:color="auto" w:fill="FFFFFF"/>
        <w:spacing w:before="0" w:beforeAutospacing="0" w:after="0" w:afterAutospacing="0" w:line="400" w:lineRule="exact"/>
        <w:ind w:firstLine="720"/>
        <w:jc w:val="both"/>
        <w:rPr>
          <w:sz w:val="28"/>
          <w:szCs w:val="28"/>
        </w:rPr>
      </w:pPr>
      <w:r w:rsidRPr="00B776B1">
        <w:rPr>
          <w:b/>
          <w:bCs/>
          <w:sz w:val="28"/>
          <w:szCs w:val="28"/>
        </w:rPr>
        <w:t>Điều 27. Hiệu lực thi hành</w:t>
      </w:r>
    </w:p>
    <w:p w:rsidR="00665ABC" w:rsidRPr="00B776B1" w:rsidRDefault="00665ABC" w:rsidP="00665ABC">
      <w:pPr>
        <w:pStyle w:val="BodyText"/>
        <w:shd w:val="clear" w:color="auto" w:fill="FFFFFF"/>
        <w:spacing w:before="0" w:beforeAutospacing="0" w:after="0" w:afterAutospacing="0" w:line="400" w:lineRule="exact"/>
        <w:ind w:firstLine="720"/>
        <w:jc w:val="both"/>
        <w:rPr>
          <w:sz w:val="28"/>
          <w:szCs w:val="28"/>
        </w:rPr>
      </w:pPr>
      <w:r w:rsidRPr="00B776B1">
        <w:rPr>
          <w:sz w:val="28"/>
          <w:szCs w:val="28"/>
        </w:rPr>
        <w:t>Quy chế này được áp dụng thực hiện kể từ ngày ký ban hành, các quy định trước đây trái với Quy chế này đều bãi bỏ .</w:t>
      </w:r>
    </w:p>
    <w:p w:rsidR="00665ABC" w:rsidRPr="00B776B1" w:rsidRDefault="00665ABC" w:rsidP="00665ABC">
      <w:pPr>
        <w:pStyle w:val="BodyText"/>
        <w:shd w:val="clear" w:color="auto" w:fill="FFFFFF"/>
        <w:spacing w:before="0" w:beforeAutospacing="0" w:after="0" w:afterAutospacing="0" w:line="400" w:lineRule="exact"/>
        <w:ind w:firstLine="720"/>
        <w:jc w:val="both"/>
        <w:rPr>
          <w:sz w:val="28"/>
          <w:szCs w:val="28"/>
        </w:rPr>
      </w:pPr>
      <w:r w:rsidRPr="00B776B1">
        <w:rPr>
          <w:b/>
          <w:bCs/>
          <w:sz w:val="28"/>
          <w:szCs w:val="28"/>
        </w:rPr>
        <w:t>Điều 28. Tổ chức thực hiện</w:t>
      </w:r>
    </w:p>
    <w:p w:rsidR="00665ABC" w:rsidRPr="00B776B1" w:rsidRDefault="00665ABC" w:rsidP="00665ABC">
      <w:pPr>
        <w:pStyle w:val="BodyText"/>
        <w:shd w:val="clear" w:color="auto" w:fill="FFFFFF"/>
        <w:spacing w:before="0" w:beforeAutospacing="0" w:after="0" w:afterAutospacing="0" w:line="400" w:lineRule="exact"/>
        <w:ind w:firstLine="720"/>
        <w:jc w:val="both"/>
        <w:rPr>
          <w:sz w:val="28"/>
          <w:szCs w:val="28"/>
        </w:rPr>
      </w:pPr>
      <w:r w:rsidRPr="00B776B1">
        <w:rPr>
          <w:sz w:val="28"/>
          <w:szCs w:val="28"/>
        </w:rPr>
        <w:t xml:space="preserve">Các tổ, bộ phận và toàn thể công chức, viên chức, người lao động thuộc trường </w:t>
      </w:r>
      <w:r>
        <w:rPr>
          <w:sz w:val="28"/>
          <w:szCs w:val="28"/>
        </w:rPr>
        <w:t xml:space="preserve">Mầm non Gia Tân </w:t>
      </w:r>
      <w:r w:rsidRPr="00B776B1">
        <w:rPr>
          <w:sz w:val="28"/>
          <w:szCs w:val="28"/>
        </w:rPr>
        <w:t>nghiêm chỉnh chấp hành và thực hiện đúng những quy định tại Quy chế này. Các nội dung khác chưa quy định trong Quy chế này được thực hiện theo chế độ hiện hành của Nhà nước .</w:t>
      </w:r>
    </w:p>
    <w:p w:rsidR="00DA446B" w:rsidRDefault="00665ABC" w:rsidP="00DA446B">
      <w:pPr>
        <w:pStyle w:val="BodyText"/>
        <w:shd w:val="clear" w:color="auto" w:fill="FFFFFF"/>
        <w:spacing w:before="0" w:beforeAutospacing="0" w:after="0" w:afterAutospacing="0" w:line="400" w:lineRule="exact"/>
        <w:ind w:firstLine="720"/>
        <w:jc w:val="both"/>
        <w:rPr>
          <w:sz w:val="28"/>
          <w:szCs w:val="28"/>
        </w:rPr>
      </w:pPr>
      <w:r w:rsidRPr="00B776B1">
        <w:rPr>
          <w:sz w:val="28"/>
          <w:szCs w:val="28"/>
        </w:rPr>
        <w:t>Trong quá trình thực hiện, nếu có khó khăn, vướng mắc, đề nghị các tổ, bộ phận, công chức, viên chức, người lao động kịp thời phản ánh về bộ phận tài vụ để báo cáo Hiệu trưởng xem xét, kịp thời điều chỉnh, bổ sung./.</w:t>
      </w:r>
    </w:p>
    <w:p w:rsidR="00E731EA" w:rsidRDefault="00E731EA" w:rsidP="00DA446B">
      <w:pPr>
        <w:pStyle w:val="BodyText"/>
        <w:shd w:val="clear" w:color="auto" w:fill="FFFFFF"/>
        <w:spacing w:before="0" w:beforeAutospacing="0" w:after="0" w:afterAutospacing="0" w:line="400" w:lineRule="exact"/>
        <w:ind w:firstLine="720"/>
        <w:jc w:val="both"/>
        <w:rPr>
          <w:sz w:val="28"/>
          <w:szCs w:val="28"/>
        </w:rPr>
      </w:pPr>
    </w:p>
    <w:tbl>
      <w:tblPr>
        <w:tblW w:w="10075" w:type="dxa"/>
        <w:tblLook w:val="01E0"/>
      </w:tblPr>
      <w:tblGrid>
        <w:gridCol w:w="2279"/>
        <w:gridCol w:w="3710"/>
        <w:gridCol w:w="4086"/>
      </w:tblGrid>
      <w:tr w:rsidR="00665ABC" w:rsidRPr="007506AB" w:rsidTr="00665ABC">
        <w:tc>
          <w:tcPr>
            <w:tcW w:w="2683" w:type="dxa"/>
          </w:tcPr>
          <w:p w:rsidR="00665ABC" w:rsidRDefault="00665ABC" w:rsidP="00DD3644">
            <w:pPr>
              <w:spacing w:line="360" w:lineRule="auto"/>
              <w:jc w:val="both"/>
              <w:rPr>
                <w:sz w:val="28"/>
                <w:szCs w:val="28"/>
              </w:rPr>
            </w:pPr>
            <w:r w:rsidRPr="00EC0D57">
              <w:rPr>
                <w:b/>
                <w:i/>
                <w:sz w:val="28"/>
                <w:szCs w:val="28"/>
              </w:rPr>
              <w:t>Nơi nhận</w:t>
            </w:r>
            <w:r w:rsidRPr="007506AB">
              <w:rPr>
                <w:sz w:val="28"/>
                <w:szCs w:val="28"/>
              </w:rPr>
              <w:t>:</w:t>
            </w:r>
          </w:p>
          <w:p w:rsidR="00665ABC" w:rsidRPr="00EC0D57" w:rsidRDefault="00665ABC" w:rsidP="00DA446B">
            <w:pPr>
              <w:jc w:val="both"/>
            </w:pPr>
            <w:r w:rsidRPr="00EC0D57">
              <w:t>- Phòng TCKH huyện</w:t>
            </w:r>
            <w:r>
              <w:t>;</w:t>
            </w:r>
          </w:p>
          <w:p w:rsidR="00665ABC" w:rsidRPr="00EC0D57" w:rsidRDefault="00665ABC" w:rsidP="00DA446B">
            <w:pPr>
              <w:jc w:val="both"/>
            </w:pPr>
            <w:r w:rsidRPr="00EC0D57">
              <w:t>- Kho bạc NN Gia Lộc</w:t>
            </w:r>
            <w:r>
              <w:t>;</w:t>
            </w:r>
          </w:p>
          <w:p w:rsidR="00665ABC" w:rsidRPr="00EC0D57" w:rsidRDefault="00665ABC" w:rsidP="00DA446B">
            <w:pPr>
              <w:jc w:val="both"/>
            </w:pPr>
            <w:r w:rsidRPr="00EC0D57">
              <w:t>- Chủ tịch CĐ trường</w:t>
            </w:r>
            <w:r>
              <w:t>;</w:t>
            </w:r>
          </w:p>
          <w:p w:rsidR="00665ABC" w:rsidRPr="00EC0D57" w:rsidRDefault="00665ABC" w:rsidP="00DA446B">
            <w:pPr>
              <w:jc w:val="both"/>
            </w:pPr>
            <w:r w:rsidRPr="00EC0D57">
              <w:t>- Tổ trưởng CM</w:t>
            </w:r>
            <w:r>
              <w:t>;</w:t>
            </w:r>
          </w:p>
          <w:p w:rsidR="00665ABC" w:rsidRPr="00EC0D57" w:rsidRDefault="00665ABC" w:rsidP="00DA446B">
            <w:pPr>
              <w:jc w:val="both"/>
              <w:rPr>
                <w:b/>
              </w:rPr>
            </w:pPr>
            <w:r w:rsidRPr="00EC0D57">
              <w:t>- Lưu VT</w:t>
            </w:r>
            <w:r>
              <w:t>,</w:t>
            </w:r>
          </w:p>
        </w:tc>
        <w:tc>
          <w:tcPr>
            <w:tcW w:w="3434" w:type="dxa"/>
          </w:tcPr>
          <w:p w:rsidR="00152271" w:rsidRDefault="00665ABC" w:rsidP="00DD3644">
            <w:pPr>
              <w:tabs>
                <w:tab w:val="left" w:pos="0"/>
              </w:tabs>
              <w:spacing w:line="360" w:lineRule="auto"/>
              <w:jc w:val="center"/>
              <w:rPr>
                <w:b/>
                <w:sz w:val="28"/>
                <w:szCs w:val="28"/>
              </w:rPr>
            </w:pPr>
            <w:r>
              <w:rPr>
                <w:b/>
                <w:sz w:val="28"/>
                <w:szCs w:val="28"/>
              </w:rPr>
              <w:t>CHỦ TỊCH CÔNG ĐOÀN</w:t>
            </w:r>
          </w:p>
          <w:p w:rsidR="00152271" w:rsidRDefault="00152271" w:rsidP="00152271">
            <w:pPr>
              <w:rPr>
                <w:sz w:val="28"/>
                <w:szCs w:val="28"/>
              </w:rPr>
            </w:pPr>
            <w:r w:rsidRPr="00152271">
              <w:rPr>
                <w:sz w:val="28"/>
                <w:szCs w:val="28"/>
              </w:rPr>
              <w:drawing>
                <wp:inline distT="0" distB="0" distL="0" distR="0">
                  <wp:extent cx="2199364" cy="1333030"/>
                  <wp:effectExtent l="19050" t="0" r="0"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lum bright="33000" contrast="59000"/>
                          </a:blip>
                          <a:srcRect l="25190" t="36289" r="14715" b="44146"/>
                          <a:stretch>
                            <a:fillRect/>
                          </a:stretch>
                        </pic:blipFill>
                        <pic:spPr>
                          <a:xfrm>
                            <a:off x="0" y="0"/>
                            <a:ext cx="2207631" cy="1338041"/>
                          </a:xfrm>
                          <a:prstGeom prst="rect">
                            <a:avLst/>
                          </a:prstGeom>
                        </pic:spPr>
                      </pic:pic>
                    </a:graphicData>
                  </a:graphic>
                </wp:inline>
              </w:drawing>
            </w:r>
          </w:p>
          <w:p w:rsidR="00152271" w:rsidRDefault="00152271" w:rsidP="00152271">
            <w:pPr>
              <w:rPr>
                <w:sz w:val="28"/>
                <w:szCs w:val="28"/>
              </w:rPr>
            </w:pPr>
          </w:p>
          <w:p w:rsidR="00665ABC" w:rsidRPr="00152271" w:rsidRDefault="00152271" w:rsidP="00152271">
            <w:pPr>
              <w:rPr>
                <w:sz w:val="28"/>
                <w:szCs w:val="28"/>
              </w:rPr>
            </w:pPr>
            <w:r>
              <w:rPr>
                <w:sz w:val="28"/>
                <w:szCs w:val="28"/>
              </w:rPr>
              <w:t>Nguyễn Thị Xuân  Mai</w:t>
            </w:r>
          </w:p>
        </w:tc>
        <w:tc>
          <w:tcPr>
            <w:tcW w:w="3958" w:type="dxa"/>
          </w:tcPr>
          <w:p w:rsidR="00665ABC" w:rsidRPr="007506AB" w:rsidRDefault="00665ABC" w:rsidP="00DD3644">
            <w:pPr>
              <w:tabs>
                <w:tab w:val="left" w:pos="0"/>
              </w:tabs>
              <w:spacing w:line="360" w:lineRule="auto"/>
              <w:jc w:val="center"/>
              <w:rPr>
                <w:b/>
                <w:sz w:val="28"/>
                <w:szCs w:val="28"/>
              </w:rPr>
            </w:pPr>
            <w:r>
              <w:rPr>
                <w:b/>
                <w:sz w:val="28"/>
                <w:szCs w:val="28"/>
              </w:rPr>
              <w:t xml:space="preserve">   THỦ </w:t>
            </w:r>
            <w:r w:rsidRPr="007506AB">
              <w:rPr>
                <w:b/>
                <w:sz w:val="28"/>
                <w:szCs w:val="28"/>
              </w:rPr>
              <w:t>TRƯỞNG ĐƠN VỊ</w:t>
            </w:r>
          </w:p>
          <w:p w:rsidR="00665ABC" w:rsidRPr="007506AB" w:rsidRDefault="002D5427" w:rsidP="00DD3644">
            <w:pPr>
              <w:tabs>
                <w:tab w:val="left" w:pos="0"/>
              </w:tabs>
              <w:spacing w:line="360" w:lineRule="auto"/>
              <w:jc w:val="center"/>
              <w:rPr>
                <w:b/>
                <w:sz w:val="28"/>
                <w:szCs w:val="28"/>
              </w:rPr>
            </w:pPr>
            <w:r w:rsidRPr="002D5427">
              <w:rPr>
                <w:b/>
                <w:sz w:val="28"/>
                <w:szCs w:val="28"/>
              </w:rPr>
              <w:drawing>
                <wp:inline distT="0" distB="0" distL="0" distR="0">
                  <wp:extent cx="2430746" cy="1715538"/>
                  <wp:effectExtent l="19050" t="0" r="765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42116" cy="1723563"/>
                          </a:xfrm>
                          <a:prstGeom prst="rect">
                            <a:avLst/>
                          </a:prstGeom>
                          <a:noFill/>
                          <a:ln w="9525">
                            <a:noFill/>
                            <a:miter lim="800000"/>
                            <a:headEnd/>
                            <a:tailEnd/>
                          </a:ln>
                        </pic:spPr>
                      </pic:pic>
                    </a:graphicData>
                  </a:graphic>
                </wp:inline>
              </w:drawing>
            </w:r>
          </w:p>
          <w:p w:rsidR="00152271" w:rsidRDefault="00152271" w:rsidP="002D5427">
            <w:pPr>
              <w:tabs>
                <w:tab w:val="left" w:pos="0"/>
              </w:tabs>
              <w:spacing w:line="360" w:lineRule="auto"/>
              <w:jc w:val="center"/>
              <w:rPr>
                <w:b/>
                <w:sz w:val="28"/>
                <w:szCs w:val="28"/>
              </w:rPr>
            </w:pPr>
            <w:r>
              <w:rPr>
                <w:b/>
                <w:sz w:val="28"/>
                <w:szCs w:val="28"/>
              </w:rPr>
              <w:t>Phạm Thị Nền</w:t>
            </w:r>
          </w:p>
          <w:p w:rsidR="00152271" w:rsidRDefault="00152271" w:rsidP="00DD3644">
            <w:pPr>
              <w:tabs>
                <w:tab w:val="left" w:pos="0"/>
              </w:tabs>
              <w:spacing w:line="360" w:lineRule="auto"/>
              <w:jc w:val="center"/>
              <w:rPr>
                <w:b/>
                <w:sz w:val="28"/>
                <w:szCs w:val="28"/>
              </w:rPr>
            </w:pPr>
          </w:p>
          <w:p w:rsidR="00152271" w:rsidRPr="007506AB" w:rsidRDefault="00152271" w:rsidP="00DD3644">
            <w:pPr>
              <w:tabs>
                <w:tab w:val="left" w:pos="0"/>
              </w:tabs>
              <w:spacing w:line="360" w:lineRule="auto"/>
              <w:jc w:val="center"/>
              <w:rPr>
                <w:b/>
                <w:sz w:val="28"/>
                <w:szCs w:val="28"/>
              </w:rPr>
            </w:pPr>
          </w:p>
        </w:tc>
      </w:tr>
    </w:tbl>
    <w:p w:rsidR="00B420A9" w:rsidRDefault="00B420A9" w:rsidP="00BF40F2">
      <w:pPr>
        <w:pStyle w:val="a1"/>
        <w:spacing w:before="0" w:after="0"/>
        <w:rPr>
          <w:sz w:val="28"/>
          <w:szCs w:val="28"/>
          <w:lang w:val="fr-FR"/>
        </w:rPr>
      </w:pPr>
    </w:p>
    <w:p w:rsidR="00B420A9" w:rsidRDefault="00B420A9" w:rsidP="00BF40F2">
      <w:pPr>
        <w:pStyle w:val="a1"/>
        <w:spacing w:before="0" w:after="0"/>
        <w:rPr>
          <w:sz w:val="28"/>
          <w:szCs w:val="28"/>
          <w:lang w:val="fr-FR"/>
        </w:rPr>
      </w:pPr>
    </w:p>
    <w:p w:rsidR="00B420A9" w:rsidRDefault="00B420A9" w:rsidP="00BF40F2">
      <w:pPr>
        <w:pStyle w:val="a1"/>
        <w:spacing w:before="0" w:after="0"/>
        <w:rPr>
          <w:sz w:val="28"/>
          <w:szCs w:val="28"/>
          <w:lang w:val="fr-FR"/>
        </w:rPr>
      </w:pPr>
    </w:p>
    <w:p w:rsidR="00B420A9" w:rsidRDefault="00B420A9" w:rsidP="00BF40F2">
      <w:pPr>
        <w:pStyle w:val="a1"/>
        <w:spacing w:before="0" w:after="0"/>
        <w:rPr>
          <w:sz w:val="28"/>
          <w:szCs w:val="28"/>
          <w:lang w:val="fr-FR"/>
        </w:rPr>
      </w:pPr>
    </w:p>
    <w:p w:rsidR="00B420A9" w:rsidRDefault="00B420A9" w:rsidP="00BF40F2">
      <w:pPr>
        <w:pStyle w:val="a1"/>
        <w:spacing w:before="0" w:after="0"/>
        <w:rPr>
          <w:sz w:val="28"/>
          <w:szCs w:val="28"/>
          <w:lang w:val="fr-FR"/>
        </w:rPr>
      </w:pPr>
    </w:p>
    <w:p w:rsidR="00B420A9" w:rsidRDefault="00B420A9" w:rsidP="00BF40F2">
      <w:pPr>
        <w:pStyle w:val="a1"/>
        <w:spacing w:before="0" w:after="0"/>
        <w:rPr>
          <w:sz w:val="28"/>
          <w:szCs w:val="28"/>
          <w:lang w:val="fr-FR"/>
        </w:rPr>
      </w:pPr>
    </w:p>
    <w:p w:rsidR="00B420A9" w:rsidRDefault="00B420A9" w:rsidP="00BF40F2">
      <w:pPr>
        <w:pStyle w:val="a1"/>
        <w:spacing w:before="0" w:after="0"/>
        <w:rPr>
          <w:sz w:val="28"/>
          <w:szCs w:val="28"/>
          <w:lang w:val="fr-FR"/>
        </w:rPr>
      </w:pPr>
    </w:p>
    <w:bookmarkEnd w:id="30"/>
    <w:bookmarkEnd w:id="31"/>
    <w:bookmarkEnd w:id="32"/>
    <w:p w:rsidR="00665ABC" w:rsidRDefault="00665ABC" w:rsidP="00251757">
      <w:pPr>
        <w:tabs>
          <w:tab w:val="left" w:pos="1040"/>
        </w:tabs>
        <w:spacing w:line="360" w:lineRule="auto"/>
        <w:jc w:val="both"/>
        <w:rPr>
          <w:i/>
          <w:sz w:val="28"/>
          <w:szCs w:val="28"/>
        </w:rPr>
      </w:pPr>
    </w:p>
    <w:p w:rsidR="00665ABC" w:rsidRDefault="00665ABC" w:rsidP="00251757">
      <w:pPr>
        <w:tabs>
          <w:tab w:val="left" w:pos="1040"/>
        </w:tabs>
        <w:spacing w:line="360" w:lineRule="auto"/>
        <w:jc w:val="both"/>
        <w:rPr>
          <w:i/>
          <w:sz w:val="28"/>
          <w:szCs w:val="28"/>
        </w:rPr>
      </w:pPr>
    </w:p>
    <w:p w:rsidR="00665ABC" w:rsidRDefault="00665ABC" w:rsidP="00251757">
      <w:pPr>
        <w:tabs>
          <w:tab w:val="left" w:pos="1040"/>
        </w:tabs>
        <w:spacing w:line="360" w:lineRule="auto"/>
        <w:jc w:val="both"/>
        <w:rPr>
          <w:i/>
          <w:sz w:val="28"/>
          <w:szCs w:val="28"/>
        </w:rPr>
      </w:pPr>
    </w:p>
    <w:p w:rsidR="00665ABC" w:rsidRDefault="00665ABC" w:rsidP="00251757">
      <w:pPr>
        <w:tabs>
          <w:tab w:val="left" w:pos="1040"/>
        </w:tabs>
        <w:spacing w:line="360" w:lineRule="auto"/>
        <w:jc w:val="both"/>
        <w:rPr>
          <w:i/>
          <w:sz w:val="28"/>
          <w:szCs w:val="28"/>
        </w:rPr>
      </w:pPr>
    </w:p>
    <w:p w:rsidR="00BF40F2" w:rsidRPr="002F720B" w:rsidRDefault="00BF40F2" w:rsidP="00251757">
      <w:pPr>
        <w:tabs>
          <w:tab w:val="left" w:pos="1040"/>
        </w:tabs>
        <w:spacing w:line="360" w:lineRule="auto"/>
        <w:jc w:val="both"/>
        <w:rPr>
          <w:sz w:val="28"/>
          <w:szCs w:val="28"/>
        </w:rPr>
      </w:pPr>
      <w:r w:rsidRPr="007506AB">
        <w:rPr>
          <w:i/>
          <w:sz w:val="28"/>
          <w:szCs w:val="28"/>
        </w:rPr>
        <w:t>.</w:t>
      </w:r>
    </w:p>
    <w:p w:rsidR="00BF40F2" w:rsidRDefault="00BF40F2"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Default="00B319F8" w:rsidP="00BF40F2">
      <w:pPr>
        <w:tabs>
          <w:tab w:val="left" w:pos="1040"/>
          <w:tab w:val="left" w:pos="6840"/>
        </w:tabs>
        <w:spacing w:line="360" w:lineRule="auto"/>
        <w:ind w:firstLine="432"/>
        <w:jc w:val="center"/>
        <w:rPr>
          <w:b/>
          <w:sz w:val="28"/>
          <w:szCs w:val="28"/>
        </w:rPr>
      </w:pPr>
    </w:p>
    <w:p w:rsidR="00B319F8" w:rsidRPr="007506AB" w:rsidRDefault="00B319F8" w:rsidP="00BF40F2">
      <w:pPr>
        <w:tabs>
          <w:tab w:val="left" w:pos="1040"/>
          <w:tab w:val="left" w:pos="6840"/>
        </w:tabs>
        <w:spacing w:line="360" w:lineRule="auto"/>
        <w:ind w:firstLine="432"/>
        <w:jc w:val="center"/>
        <w:rPr>
          <w:b/>
          <w:sz w:val="28"/>
          <w:szCs w:val="28"/>
        </w:rPr>
      </w:pPr>
    </w:p>
    <w:bookmarkEnd w:id="33"/>
    <w:p w:rsidR="008566D6" w:rsidRPr="00667EB2" w:rsidRDefault="008566D6" w:rsidP="00BF40F2">
      <w:pPr>
        <w:pStyle w:val="a1"/>
        <w:spacing w:before="0" w:after="0"/>
        <w:rPr>
          <w:sz w:val="28"/>
          <w:szCs w:val="28"/>
        </w:rPr>
      </w:pPr>
    </w:p>
    <w:sectPr w:rsidR="008566D6" w:rsidRPr="00667EB2" w:rsidSect="00F8002E">
      <w:footerReference w:type="default" r:id="rId10"/>
      <w:pgSz w:w="12240" w:h="15840"/>
      <w:pgMar w:top="567" w:right="1134" w:bottom="567"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260" w:rsidRDefault="00E92260" w:rsidP="00AD2265">
      <w:r>
        <w:separator/>
      </w:r>
    </w:p>
  </w:endnote>
  <w:endnote w:type="continuationSeparator" w:id="1">
    <w:p w:rsidR="00E92260" w:rsidRDefault="00E92260" w:rsidP="00AD22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663759"/>
      <w:docPartObj>
        <w:docPartGallery w:val="Page Numbers (Bottom of Page)"/>
        <w:docPartUnique/>
      </w:docPartObj>
    </w:sdtPr>
    <w:sdtEndPr>
      <w:rPr>
        <w:noProof/>
      </w:rPr>
    </w:sdtEndPr>
    <w:sdtContent>
      <w:p w:rsidR="00282C87" w:rsidRDefault="00215D63">
        <w:pPr>
          <w:pStyle w:val="Footer"/>
          <w:jc w:val="center"/>
        </w:pPr>
        <w:fldSimple w:instr=" PAGE   \* MERGEFORMAT ">
          <w:r w:rsidR="00BB6BFF">
            <w:rPr>
              <w:noProof/>
            </w:rPr>
            <w:t>35</w:t>
          </w:r>
        </w:fldSimple>
      </w:p>
    </w:sdtContent>
  </w:sdt>
  <w:p w:rsidR="00282C87" w:rsidRDefault="00282C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260" w:rsidRDefault="00E92260" w:rsidP="00AD2265">
      <w:r>
        <w:separator/>
      </w:r>
    </w:p>
  </w:footnote>
  <w:footnote w:type="continuationSeparator" w:id="1">
    <w:p w:rsidR="00E92260" w:rsidRDefault="00E92260" w:rsidP="00AD22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E887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60E6B"/>
    <w:multiLevelType w:val="hybridMultilevel"/>
    <w:tmpl w:val="2830121A"/>
    <w:lvl w:ilvl="0" w:tplc="4116551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D253E"/>
    <w:multiLevelType w:val="hybridMultilevel"/>
    <w:tmpl w:val="D63088CC"/>
    <w:lvl w:ilvl="0" w:tplc="AA2A9A5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17CDE"/>
    <w:multiLevelType w:val="multilevel"/>
    <w:tmpl w:val="6B6CA81A"/>
    <w:lvl w:ilvl="0">
      <w:start w:val="3"/>
      <w:numFmt w:val="decimal"/>
      <w:lvlText w:val="%1."/>
      <w:lvlJc w:val="left"/>
      <w:pPr>
        <w:ind w:left="630" w:hanging="630"/>
      </w:pPr>
      <w:rPr>
        <w:rFonts w:hint="default"/>
        <w:b/>
      </w:rPr>
    </w:lvl>
    <w:lvl w:ilvl="1">
      <w:start w:val="2"/>
      <w:numFmt w:val="decimal"/>
      <w:lvlText w:val="%1.%2."/>
      <w:lvlJc w:val="left"/>
      <w:pPr>
        <w:ind w:left="720" w:hanging="72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DC323F1"/>
    <w:multiLevelType w:val="multilevel"/>
    <w:tmpl w:val="A230ABF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b/>
      </w:rPr>
    </w:lvl>
    <w:lvl w:ilvl="2">
      <w:start w:val="2"/>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5">
    <w:nsid w:val="146F1348"/>
    <w:multiLevelType w:val="hybridMultilevel"/>
    <w:tmpl w:val="8632D50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D5EA5"/>
    <w:multiLevelType w:val="hybridMultilevel"/>
    <w:tmpl w:val="3F8E73DC"/>
    <w:lvl w:ilvl="0" w:tplc="A68011C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D20CD"/>
    <w:multiLevelType w:val="hybridMultilevel"/>
    <w:tmpl w:val="824AB65E"/>
    <w:lvl w:ilvl="0" w:tplc="B30C8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5708C3"/>
    <w:multiLevelType w:val="hybridMultilevel"/>
    <w:tmpl w:val="AF1410CC"/>
    <w:lvl w:ilvl="0" w:tplc="1EE6AC18">
      <w:start w:val="3"/>
      <w:numFmt w:val="bullet"/>
      <w:lvlText w:val="-"/>
      <w:lvlJc w:val="left"/>
      <w:pPr>
        <w:ind w:left="975" w:hanging="360"/>
      </w:pPr>
      <w:rPr>
        <w:rFonts w:ascii="Times New Roman" w:eastAsia="Times New Roman"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9">
    <w:nsid w:val="199359C7"/>
    <w:multiLevelType w:val="hybridMultilevel"/>
    <w:tmpl w:val="9E2C8F82"/>
    <w:lvl w:ilvl="0" w:tplc="9878AE7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153CD"/>
    <w:multiLevelType w:val="hybridMultilevel"/>
    <w:tmpl w:val="37CAB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26F9D"/>
    <w:multiLevelType w:val="hybridMultilevel"/>
    <w:tmpl w:val="3D622AF4"/>
    <w:lvl w:ilvl="0" w:tplc="3966563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41185"/>
    <w:multiLevelType w:val="hybridMultilevel"/>
    <w:tmpl w:val="7BCE1526"/>
    <w:lvl w:ilvl="0" w:tplc="078C095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2DA721B0"/>
    <w:multiLevelType w:val="hybridMultilevel"/>
    <w:tmpl w:val="D9F2BBAA"/>
    <w:lvl w:ilvl="0" w:tplc="D2C67B9E">
      <w:start w:val="100"/>
      <w:numFmt w:val="bullet"/>
      <w:lvlText w:val="-"/>
      <w:lvlJc w:val="left"/>
      <w:pPr>
        <w:tabs>
          <w:tab w:val="num" w:pos="990"/>
        </w:tabs>
        <w:ind w:left="99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ECC7173"/>
    <w:multiLevelType w:val="hybridMultilevel"/>
    <w:tmpl w:val="B71896AC"/>
    <w:lvl w:ilvl="0" w:tplc="D00C01A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49559FD"/>
    <w:multiLevelType w:val="hybridMultilevel"/>
    <w:tmpl w:val="2CAE53AA"/>
    <w:lvl w:ilvl="0" w:tplc="31E0C25E">
      <w:start w:val="16"/>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6">
    <w:nsid w:val="47E60A23"/>
    <w:multiLevelType w:val="hybridMultilevel"/>
    <w:tmpl w:val="1DB87C02"/>
    <w:lvl w:ilvl="0" w:tplc="B12C659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016C62"/>
    <w:multiLevelType w:val="hybridMultilevel"/>
    <w:tmpl w:val="AFA84876"/>
    <w:lvl w:ilvl="0" w:tplc="32C8A5AE">
      <w:start w:val="1"/>
      <w:numFmt w:val="bullet"/>
      <w:lvlText w:val="-"/>
      <w:lvlJc w:val="left"/>
      <w:pPr>
        <w:ind w:left="600" w:hanging="360"/>
      </w:pPr>
      <w:rPr>
        <w:rFonts w:ascii="Times New Roman" w:eastAsia="Times New Roman" w:hAnsi="Times New Roman" w:cs="Times New Roman" w:hint="default"/>
        <w:b/>
        <w:i w:val="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8">
    <w:nsid w:val="494B760A"/>
    <w:multiLevelType w:val="hybridMultilevel"/>
    <w:tmpl w:val="4E744728"/>
    <w:lvl w:ilvl="0" w:tplc="7C2C1462">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A5E47CF"/>
    <w:multiLevelType w:val="hybridMultilevel"/>
    <w:tmpl w:val="EC369AD2"/>
    <w:lvl w:ilvl="0" w:tplc="5AFA8536">
      <w:start w:val="2"/>
      <w:numFmt w:val="decimal"/>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DA2002A"/>
    <w:multiLevelType w:val="multilevel"/>
    <w:tmpl w:val="1570BD9C"/>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b/>
      </w:rPr>
    </w:lvl>
    <w:lvl w:ilvl="2">
      <w:start w:val="2"/>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21">
    <w:nsid w:val="4DB43837"/>
    <w:multiLevelType w:val="multilevel"/>
    <w:tmpl w:val="FA121EF8"/>
    <w:lvl w:ilvl="0">
      <w:start w:val="1"/>
      <w:numFmt w:val="decimal"/>
      <w:lvlText w:val="%1"/>
      <w:lvlJc w:val="left"/>
      <w:pPr>
        <w:tabs>
          <w:tab w:val="num" w:pos="360"/>
        </w:tabs>
        <w:ind w:left="360" w:hanging="360"/>
      </w:pPr>
      <w:rPr>
        <w:b/>
        <w:i/>
      </w:rPr>
    </w:lvl>
    <w:lvl w:ilvl="1">
      <w:start w:val="1"/>
      <w:numFmt w:val="decimal"/>
      <w:lvlText w:val="%1.%2"/>
      <w:lvlJc w:val="left"/>
      <w:pPr>
        <w:tabs>
          <w:tab w:val="num" w:pos="360"/>
        </w:tabs>
        <w:ind w:left="360" w:hanging="360"/>
      </w:pPr>
      <w:rPr>
        <w:b/>
        <w:i/>
      </w:rPr>
    </w:lvl>
    <w:lvl w:ilvl="2">
      <w:start w:val="1"/>
      <w:numFmt w:val="decimal"/>
      <w:lvlText w:val="%1.%2.%3"/>
      <w:lvlJc w:val="left"/>
      <w:pPr>
        <w:tabs>
          <w:tab w:val="num" w:pos="720"/>
        </w:tabs>
        <w:ind w:left="720" w:hanging="720"/>
      </w:pPr>
      <w:rPr>
        <w:b/>
        <w:i/>
      </w:rPr>
    </w:lvl>
    <w:lvl w:ilvl="3">
      <w:start w:val="1"/>
      <w:numFmt w:val="decimal"/>
      <w:lvlText w:val="%1.%2.%3.%4"/>
      <w:lvlJc w:val="left"/>
      <w:pPr>
        <w:tabs>
          <w:tab w:val="num" w:pos="1080"/>
        </w:tabs>
        <w:ind w:left="1080" w:hanging="1080"/>
      </w:pPr>
      <w:rPr>
        <w:b/>
        <w:i/>
      </w:rPr>
    </w:lvl>
    <w:lvl w:ilvl="4">
      <w:start w:val="1"/>
      <w:numFmt w:val="decimal"/>
      <w:lvlText w:val="%1.%2.%3.%4.%5"/>
      <w:lvlJc w:val="left"/>
      <w:pPr>
        <w:tabs>
          <w:tab w:val="num" w:pos="1080"/>
        </w:tabs>
        <w:ind w:left="1080" w:hanging="1080"/>
      </w:pPr>
      <w:rPr>
        <w:b/>
        <w:i/>
      </w:rPr>
    </w:lvl>
    <w:lvl w:ilvl="5">
      <w:start w:val="1"/>
      <w:numFmt w:val="decimal"/>
      <w:lvlText w:val="%1.%2.%3.%4.%5.%6"/>
      <w:lvlJc w:val="left"/>
      <w:pPr>
        <w:tabs>
          <w:tab w:val="num" w:pos="1440"/>
        </w:tabs>
        <w:ind w:left="1440" w:hanging="1440"/>
      </w:pPr>
      <w:rPr>
        <w:b/>
        <w:i/>
      </w:rPr>
    </w:lvl>
    <w:lvl w:ilvl="6">
      <w:start w:val="1"/>
      <w:numFmt w:val="decimal"/>
      <w:lvlText w:val="%1.%2.%3.%4.%5.%6.%7"/>
      <w:lvlJc w:val="left"/>
      <w:pPr>
        <w:tabs>
          <w:tab w:val="num" w:pos="1440"/>
        </w:tabs>
        <w:ind w:left="1440" w:hanging="1440"/>
      </w:pPr>
      <w:rPr>
        <w:b/>
        <w:i/>
      </w:rPr>
    </w:lvl>
    <w:lvl w:ilvl="7">
      <w:start w:val="1"/>
      <w:numFmt w:val="decimal"/>
      <w:lvlText w:val="%1.%2.%3.%4.%5.%6.%7.%8"/>
      <w:lvlJc w:val="left"/>
      <w:pPr>
        <w:tabs>
          <w:tab w:val="num" w:pos="1800"/>
        </w:tabs>
        <w:ind w:left="1800" w:hanging="1800"/>
      </w:pPr>
      <w:rPr>
        <w:b/>
        <w:i/>
      </w:rPr>
    </w:lvl>
    <w:lvl w:ilvl="8">
      <w:start w:val="1"/>
      <w:numFmt w:val="decimal"/>
      <w:lvlText w:val="%1.%2.%3.%4.%5.%6.%7.%8.%9"/>
      <w:lvlJc w:val="left"/>
      <w:pPr>
        <w:tabs>
          <w:tab w:val="num" w:pos="2160"/>
        </w:tabs>
        <w:ind w:left="2160" w:hanging="2160"/>
      </w:pPr>
      <w:rPr>
        <w:b/>
        <w:i/>
      </w:rPr>
    </w:lvl>
  </w:abstractNum>
  <w:abstractNum w:abstractNumId="22">
    <w:nsid w:val="4FDB42CA"/>
    <w:multiLevelType w:val="hybridMultilevel"/>
    <w:tmpl w:val="3C5297CE"/>
    <w:lvl w:ilvl="0" w:tplc="DAC8EB0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4325F2"/>
    <w:multiLevelType w:val="hybridMultilevel"/>
    <w:tmpl w:val="512A4F84"/>
    <w:lvl w:ilvl="0" w:tplc="431AAD42">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5F0B692A"/>
    <w:multiLevelType w:val="hybridMultilevel"/>
    <w:tmpl w:val="C3366BDA"/>
    <w:lvl w:ilvl="0" w:tplc="0532CEE6">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71E40B01"/>
    <w:multiLevelType w:val="hybridMultilevel"/>
    <w:tmpl w:val="51CA1C2E"/>
    <w:lvl w:ilvl="0" w:tplc="3936413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B7025"/>
    <w:multiLevelType w:val="hybridMultilevel"/>
    <w:tmpl w:val="50486B94"/>
    <w:lvl w:ilvl="0" w:tplc="DA7A26AE">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3"/>
  </w:num>
  <w:num w:numId="13">
    <w:abstractNumId w:val="26"/>
  </w:num>
  <w:num w:numId="14">
    <w:abstractNumId w:val="8"/>
  </w:num>
  <w:num w:numId="15">
    <w:abstractNumId w:val="5"/>
  </w:num>
  <w:num w:numId="16">
    <w:abstractNumId w:val="22"/>
  </w:num>
  <w:num w:numId="17">
    <w:abstractNumId w:val="11"/>
  </w:num>
  <w:num w:numId="18">
    <w:abstractNumId w:val="18"/>
  </w:num>
  <w:num w:numId="19">
    <w:abstractNumId w:val="12"/>
  </w:num>
  <w:num w:numId="20">
    <w:abstractNumId w:val="0"/>
  </w:num>
  <w:num w:numId="21">
    <w:abstractNumId w:val="4"/>
  </w:num>
  <w:num w:numId="22">
    <w:abstractNumId w:val="20"/>
  </w:num>
  <w:num w:numId="23">
    <w:abstractNumId w:val="9"/>
  </w:num>
  <w:num w:numId="24">
    <w:abstractNumId w:val="1"/>
  </w:num>
  <w:num w:numId="25">
    <w:abstractNumId w:val="17"/>
  </w:num>
  <w:num w:numId="26">
    <w:abstractNumId w:val="2"/>
  </w:num>
  <w:num w:numId="27">
    <w:abstractNumId w:val="3"/>
  </w:num>
  <w:num w:numId="28">
    <w:abstractNumId w:val="15"/>
  </w:num>
  <w:num w:numId="29">
    <w:abstractNumId w:val="10"/>
  </w:num>
  <w:num w:numId="30">
    <w:abstractNumId w:val="6"/>
  </w:num>
  <w:num w:numId="31">
    <w:abstractNumId w:val="16"/>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566D6"/>
    <w:rsid w:val="0000146D"/>
    <w:rsid w:val="0000439F"/>
    <w:rsid w:val="000056D1"/>
    <w:rsid w:val="0001193F"/>
    <w:rsid w:val="00011AB5"/>
    <w:rsid w:val="000149F7"/>
    <w:rsid w:val="00016415"/>
    <w:rsid w:val="00023B14"/>
    <w:rsid w:val="00024A7A"/>
    <w:rsid w:val="000263A8"/>
    <w:rsid w:val="000337F1"/>
    <w:rsid w:val="00033DB2"/>
    <w:rsid w:val="000350F5"/>
    <w:rsid w:val="000353FD"/>
    <w:rsid w:val="00035B79"/>
    <w:rsid w:val="0004007E"/>
    <w:rsid w:val="000440CA"/>
    <w:rsid w:val="00044539"/>
    <w:rsid w:val="00052C27"/>
    <w:rsid w:val="00053505"/>
    <w:rsid w:val="00053AF8"/>
    <w:rsid w:val="000549AE"/>
    <w:rsid w:val="00057226"/>
    <w:rsid w:val="000606D9"/>
    <w:rsid w:val="0006392E"/>
    <w:rsid w:val="00065415"/>
    <w:rsid w:val="00065C57"/>
    <w:rsid w:val="00071D63"/>
    <w:rsid w:val="0007205C"/>
    <w:rsid w:val="00074B7B"/>
    <w:rsid w:val="00075A7B"/>
    <w:rsid w:val="00077859"/>
    <w:rsid w:val="000836B0"/>
    <w:rsid w:val="00085CF5"/>
    <w:rsid w:val="00087085"/>
    <w:rsid w:val="00090319"/>
    <w:rsid w:val="00091015"/>
    <w:rsid w:val="00092576"/>
    <w:rsid w:val="00092E5A"/>
    <w:rsid w:val="00094D52"/>
    <w:rsid w:val="0009566D"/>
    <w:rsid w:val="00096DFE"/>
    <w:rsid w:val="00097B86"/>
    <w:rsid w:val="000A4320"/>
    <w:rsid w:val="000A608E"/>
    <w:rsid w:val="000B1ABC"/>
    <w:rsid w:val="000B1F32"/>
    <w:rsid w:val="000B2157"/>
    <w:rsid w:val="000B43FB"/>
    <w:rsid w:val="000B5D94"/>
    <w:rsid w:val="000C3322"/>
    <w:rsid w:val="000D3EF2"/>
    <w:rsid w:val="000D5659"/>
    <w:rsid w:val="000D58CE"/>
    <w:rsid w:val="000D77FA"/>
    <w:rsid w:val="000D79A4"/>
    <w:rsid w:val="000E0CC9"/>
    <w:rsid w:val="000E2C2D"/>
    <w:rsid w:val="000E5536"/>
    <w:rsid w:val="000E5E56"/>
    <w:rsid w:val="000E6CCB"/>
    <w:rsid w:val="000F0BCB"/>
    <w:rsid w:val="000F1879"/>
    <w:rsid w:val="000F3433"/>
    <w:rsid w:val="000F35B1"/>
    <w:rsid w:val="000F360C"/>
    <w:rsid w:val="000F3BAB"/>
    <w:rsid w:val="000F3C37"/>
    <w:rsid w:val="000F4C3D"/>
    <w:rsid w:val="000F4F54"/>
    <w:rsid w:val="000F507E"/>
    <w:rsid w:val="0010050A"/>
    <w:rsid w:val="00110669"/>
    <w:rsid w:val="001107C8"/>
    <w:rsid w:val="0011284B"/>
    <w:rsid w:val="00113577"/>
    <w:rsid w:val="00114E67"/>
    <w:rsid w:val="00116581"/>
    <w:rsid w:val="001167A2"/>
    <w:rsid w:val="00120E5F"/>
    <w:rsid w:val="00121703"/>
    <w:rsid w:val="00124C0E"/>
    <w:rsid w:val="00125C28"/>
    <w:rsid w:val="001301C0"/>
    <w:rsid w:val="00131D23"/>
    <w:rsid w:val="001326DA"/>
    <w:rsid w:val="00137E04"/>
    <w:rsid w:val="00137FA5"/>
    <w:rsid w:val="00142257"/>
    <w:rsid w:val="001433A7"/>
    <w:rsid w:val="00144EE5"/>
    <w:rsid w:val="001459B4"/>
    <w:rsid w:val="0014766B"/>
    <w:rsid w:val="00151719"/>
    <w:rsid w:val="00152271"/>
    <w:rsid w:val="00152589"/>
    <w:rsid w:val="00152715"/>
    <w:rsid w:val="00153519"/>
    <w:rsid w:val="00153CF6"/>
    <w:rsid w:val="001571C1"/>
    <w:rsid w:val="00160BC4"/>
    <w:rsid w:val="00164DF2"/>
    <w:rsid w:val="00173372"/>
    <w:rsid w:val="00175F1F"/>
    <w:rsid w:val="001764D8"/>
    <w:rsid w:val="001769C6"/>
    <w:rsid w:val="00177B6B"/>
    <w:rsid w:val="00177D18"/>
    <w:rsid w:val="00180BBA"/>
    <w:rsid w:val="00181DBC"/>
    <w:rsid w:val="0018350A"/>
    <w:rsid w:val="001835D1"/>
    <w:rsid w:val="001845D6"/>
    <w:rsid w:val="00186B70"/>
    <w:rsid w:val="00187AF6"/>
    <w:rsid w:val="001908B1"/>
    <w:rsid w:val="001917B6"/>
    <w:rsid w:val="001925D2"/>
    <w:rsid w:val="00196D1C"/>
    <w:rsid w:val="001A589F"/>
    <w:rsid w:val="001B22AF"/>
    <w:rsid w:val="001B5ECE"/>
    <w:rsid w:val="001B7774"/>
    <w:rsid w:val="001C0C0B"/>
    <w:rsid w:val="001C29C4"/>
    <w:rsid w:val="001C3F7B"/>
    <w:rsid w:val="001C6696"/>
    <w:rsid w:val="001D3EA0"/>
    <w:rsid w:val="001D531D"/>
    <w:rsid w:val="001E1C48"/>
    <w:rsid w:val="001E1E8B"/>
    <w:rsid w:val="001E1FFB"/>
    <w:rsid w:val="001E2589"/>
    <w:rsid w:val="001E2AEA"/>
    <w:rsid w:val="001E3904"/>
    <w:rsid w:val="001E412E"/>
    <w:rsid w:val="001E640F"/>
    <w:rsid w:val="001E69F7"/>
    <w:rsid w:val="001E71BB"/>
    <w:rsid w:val="001F05A4"/>
    <w:rsid w:val="001F1B24"/>
    <w:rsid w:val="001F2870"/>
    <w:rsid w:val="001F3320"/>
    <w:rsid w:val="001F4BF5"/>
    <w:rsid w:val="001F6130"/>
    <w:rsid w:val="001F629E"/>
    <w:rsid w:val="002025F0"/>
    <w:rsid w:val="00203339"/>
    <w:rsid w:val="002034AD"/>
    <w:rsid w:val="0021202F"/>
    <w:rsid w:val="00215D63"/>
    <w:rsid w:val="002165CF"/>
    <w:rsid w:val="00216655"/>
    <w:rsid w:val="00217955"/>
    <w:rsid w:val="002229F0"/>
    <w:rsid w:val="002247B0"/>
    <w:rsid w:val="0022489B"/>
    <w:rsid w:val="00230795"/>
    <w:rsid w:val="002346EC"/>
    <w:rsid w:val="00236064"/>
    <w:rsid w:val="00236817"/>
    <w:rsid w:val="0023694C"/>
    <w:rsid w:val="002373EC"/>
    <w:rsid w:val="002373F6"/>
    <w:rsid w:val="00241704"/>
    <w:rsid w:val="0024243D"/>
    <w:rsid w:val="002426BC"/>
    <w:rsid w:val="00246EBC"/>
    <w:rsid w:val="002475B7"/>
    <w:rsid w:val="002500B6"/>
    <w:rsid w:val="00251757"/>
    <w:rsid w:val="0025277D"/>
    <w:rsid w:val="002527CD"/>
    <w:rsid w:val="00256DEC"/>
    <w:rsid w:val="00257A47"/>
    <w:rsid w:val="00260B21"/>
    <w:rsid w:val="00264278"/>
    <w:rsid w:val="00267185"/>
    <w:rsid w:val="0026746F"/>
    <w:rsid w:val="00273013"/>
    <w:rsid w:val="002739FD"/>
    <w:rsid w:val="0027636C"/>
    <w:rsid w:val="00282C87"/>
    <w:rsid w:val="00284777"/>
    <w:rsid w:val="00287816"/>
    <w:rsid w:val="002909A7"/>
    <w:rsid w:val="0029176A"/>
    <w:rsid w:val="00293B47"/>
    <w:rsid w:val="002947D2"/>
    <w:rsid w:val="002A015C"/>
    <w:rsid w:val="002A1E41"/>
    <w:rsid w:val="002A38E9"/>
    <w:rsid w:val="002A62C1"/>
    <w:rsid w:val="002A6B81"/>
    <w:rsid w:val="002A6BCB"/>
    <w:rsid w:val="002A740E"/>
    <w:rsid w:val="002B2D74"/>
    <w:rsid w:val="002B3A2E"/>
    <w:rsid w:val="002B6594"/>
    <w:rsid w:val="002B6F32"/>
    <w:rsid w:val="002C15F6"/>
    <w:rsid w:val="002C1950"/>
    <w:rsid w:val="002C2CD8"/>
    <w:rsid w:val="002C6A34"/>
    <w:rsid w:val="002C7EA1"/>
    <w:rsid w:val="002D2DAF"/>
    <w:rsid w:val="002D5427"/>
    <w:rsid w:val="002D569A"/>
    <w:rsid w:val="002D7221"/>
    <w:rsid w:val="002D73BB"/>
    <w:rsid w:val="002E1D7E"/>
    <w:rsid w:val="002F4BD1"/>
    <w:rsid w:val="002F6290"/>
    <w:rsid w:val="002F720B"/>
    <w:rsid w:val="0030084C"/>
    <w:rsid w:val="00300B8F"/>
    <w:rsid w:val="00301BB7"/>
    <w:rsid w:val="0030568D"/>
    <w:rsid w:val="00306D94"/>
    <w:rsid w:val="00307B42"/>
    <w:rsid w:val="00311BD8"/>
    <w:rsid w:val="0032173C"/>
    <w:rsid w:val="003218B3"/>
    <w:rsid w:val="0032257A"/>
    <w:rsid w:val="00323CDB"/>
    <w:rsid w:val="00324221"/>
    <w:rsid w:val="00325799"/>
    <w:rsid w:val="00326AAA"/>
    <w:rsid w:val="00333F96"/>
    <w:rsid w:val="00336F57"/>
    <w:rsid w:val="00340227"/>
    <w:rsid w:val="003409F0"/>
    <w:rsid w:val="00340B1A"/>
    <w:rsid w:val="003456AF"/>
    <w:rsid w:val="003466E9"/>
    <w:rsid w:val="0034797D"/>
    <w:rsid w:val="00350960"/>
    <w:rsid w:val="00350E14"/>
    <w:rsid w:val="00352736"/>
    <w:rsid w:val="00353522"/>
    <w:rsid w:val="00354A2F"/>
    <w:rsid w:val="0035554D"/>
    <w:rsid w:val="00356E01"/>
    <w:rsid w:val="00357FAF"/>
    <w:rsid w:val="003608CD"/>
    <w:rsid w:val="0036148F"/>
    <w:rsid w:val="00362847"/>
    <w:rsid w:val="00364EA7"/>
    <w:rsid w:val="00365641"/>
    <w:rsid w:val="00367F2A"/>
    <w:rsid w:val="00370E78"/>
    <w:rsid w:val="0037236A"/>
    <w:rsid w:val="0037584E"/>
    <w:rsid w:val="003760F7"/>
    <w:rsid w:val="0038143C"/>
    <w:rsid w:val="00382122"/>
    <w:rsid w:val="003834EF"/>
    <w:rsid w:val="00383AF4"/>
    <w:rsid w:val="00384114"/>
    <w:rsid w:val="00385EF9"/>
    <w:rsid w:val="00387F63"/>
    <w:rsid w:val="0039189E"/>
    <w:rsid w:val="00392EA0"/>
    <w:rsid w:val="003939F9"/>
    <w:rsid w:val="0039403A"/>
    <w:rsid w:val="00397067"/>
    <w:rsid w:val="00397DDB"/>
    <w:rsid w:val="003A0686"/>
    <w:rsid w:val="003A0B95"/>
    <w:rsid w:val="003A0B97"/>
    <w:rsid w:val="003A0F12"/>
    <w:rsid w:val="003A1168"/>
    <w:rsid w:val="003A2614"/>
    <w:rsid w:val="003A3C14"/>
    <w:rsid w:val="003A45C6"/>
    <w:rsid w:val="003A5C79"/>
    <w:rsid w:val="003B0CAC"/>
    <w:rsid w:val="003B1762"/>
    <w:rsid w:val="003B435A"/>
    <w:rsid w:val="003B541F"/>
    <w:rsid w:val="003B73F2"/>
    <w:rsid w:val="003C2028"/>
    <w:rsid w:val="003D079F"/>
    <w:rsid w:val="003D1814"/>
    <w:rsid w:val="003D59A9"/>
    <w:rsid w:val="003E0ED8"/>
    <w:rsid w:val="003E1A75"/>
    <w:rsid w:val="003E3687"/>
    <w:rsid w:val="003E5991"/>
    <w:rsid w:val="003F234D"/>
    <w:rsid w:val="003F3D9D"/>
    <w:rsid w:val="003F52D8"/>
    <w:rsid w:val="003F6DFD"/>
    <w:rsid w:val="00402E3E"/>
    <w:rsid w:val="00404475"/>
    <w:rsid w:val="00406F7D"/>
    <w:rsid w:val="00407904"/>
    <w:rsid w:val="00407CAA"/>
    <w:rsid w:val="004102B7"/>
    <w:rsid w:val="004127F0"/>
    <w:rsid w:val="004147D2"/>
    <w:rsid w:val="00416AAF"/>
    <w:rsid w:val="0041796A"/>
    <w:rsid w:val="004204B1"/>
    <w:rsid w:val="00420F6D"/>
    <w:rsid w:val="00421F67"/>
    <w:rsid w:val="004234F2"/>
    <w:rsid w:val="00423834"/>
    <w:rsid w:val="004257CC"/>
    <w:rsid w:val="004259BE"/>
    <w:rsid w:val="00433FC9"/>
    <w:rsid w:val="00434ACC"/>
    <w:rsid w:val="00434EBF"/>
    <w:rsid w:val="00436C5A"/>
    <w:rsid w:val="00441F8B"/>
    <w:rsid w:val="00442296"/>
    <w:rsid w:val="00443AF7"/>
    <w:rsid w:val="00446113"/>
    <w:rsid w:val="00447A60"/>
    <w:rsid w:val="00450423"/>
    <w:rsid w:val="0045084D"/>
    <w:rsid w:val="00451EBA"/>
    <w:rsid w:val="00454443"/>
    <w:rsid w:val="00454AA9"/>
    <w:rsid w:val="00454E92"/>
    <w:rsid w:val="00455E5F"/>
    <w:rsid w:val="00456086"/>
    <w:rsid w:val="00461A61"/>
    <w:rsid w:val="00461FA1"/>
    <w:rsid w:val="00466633"/>
    <w:rsid w:val="00466E2A"/>
    <w:rsid w:val="00472BC1"/>
    <w:rsid w:val="0047390F"/>
    <w:rsid w:val="00475DBB"/>
    <w:rsid w:val="00475E16"/>
    <w:rsid w:val="0048124D"/>
    <w:rsid w:val="00482A73"/>
    <w:rsid w:val="0048427E"/>
    <w:rsid w:val="00485347"/>
    <w:rsid w:val="00486648"/>
    <w:rsid w:val="00486AE4"/>
    <w:rsid w:val="00490A65"/>
    <w:rsid w:val="004913EC"/>
    <w:rsid w:val="004920A1"/>
    <w:rsid w:val="00492B9B"/>
    <w:rsid w:val="004A2346"/>
    <w:rsid w:val="004A63D6"/>
    <w:rsid w:val="004A69F8"/>
    <w:rsid w:val="004A7A71"/>
    <w:rsid w:val="004A7DC2"/>
    <w:rsid w:val="004B17A3"/>
    <w:rsid w:val="004B1B77"/>
    <w:rsid w:val="004C08A7"/>
    <w:rsid w:val="004C4201"/>
    <w:rsid w:val="004C4E39"/>
    <w:rsid w:val="004C56B6"/>
    <w:rsid w:val="004D4E72"/>
    <w:rsid w:val="004D5D2A"/>
    <w:rsid w:val="004E15B3"/>
    <w:rsid w:val="004E26FD"/>
    <w:rsid w:val="004E7A57"/>
    <w:rsid w:val="004F0C50"/>
    <w:rsid w:val="004F117F"/>
    <w:rsid w:val="004F212E"/>
    <w:rsid w:val="004F2694"/>
    <w:rsid w:val="004F63FA"/>
    <w:rsid w:val="00500025"/>
    <w:rsid w:val="0050145D"/>
    <w:rsid w:val="005035B2"/>
    <w:rsid w:val="00507161"/>
    <w:rsid w:val="005103CB"/>
    <w:rsid w:val="00510480"/>
    <w:rsid w:val="00514A1D"/>
    <w:rsid w:val="005163BB"/>
    <w:rsid w:val="00517263"/>
    <w:rsid w:val="00520ACB"/>
    <w:rsid w:val="00530139"/>
    <w:rsid w:val="00532F45"/>
    <w:rsid w:val="00533A3B"/>
    <w:rsid w:val="0053493C"/>
    <w:rsid w:val="005353C5"/>
    <w:rsid w:val="005370B4"/>
    <w:rsid w:val="005438A8"/>
    <w:rsid w:val="00544B57"/>
    <w:rsid w:val="00554465"/>
    <w:rsid w:val="005576D4"/>
    <w:rsid w:val="0056076E"/>
    <w:rsid w:val="00563374"/>
    <w:rsid w:val="0056391C"/>
    <w:rsid w:val="00571EE6"/>
    <w:rsid w:val="00573C08"/>
    <w:rsid w:val="00573D63"/>
    <w:rsid w:val="00573FC5"/>
    <w:rsid w:val="005804D0"/>
    <w:rsid w:val="0058094B"/>
    <w:rsid w:val="00581BF6"/>
    <w:rsid w:val="00582DB3"/>
    <w:rsid w:val="0058479B"/>
    <w:rsid w:val="005853F1"/>
    <w:rsid w:val="00590427"/>
    <w:rsid w:val="00593D10"/>
    <w:rsid w:val="005950FA"/>
    <w:rsid w:val="005A1863"/>
    <w:rsid w:val="005A2B61"/>
    <w:rsid w:val="005A2F0B"/>
    <w:rsid w:val="005A30E4"/>
    <w:rsid w:val="005B0CE5"/>
    <w:rsid w:val="005B3199"/>
    <w:rsid w:val="005B319A"/>
    <w:rsid w:val="005B3DB3"/>
    <w:rsid w:val="005B7473"/>
    <w:rsid w:val="005C0F11"/>
    <w:rsid w:val="005C41F0"/>
    <w:rsid w:val="005C478F"/>
    <w:rsid w:val="005C65DE"/>
    <w:rsid w:val="005D1625"/>
    <w:rsid w:val="005D37EA"/>
    <w:rsid w:val="005D497B"/>
    <w:rsid w:val="005D7CBB"/>
    <w:rsid w:val="005E28E1"/>
    <w:rsid w:val="005E29B1"/>
    <w:rsid w:val="005E4881"/>
    <w:rsid w:val="005E6DB5"/>
    <w:rsid w:val="005E78A5"/>
    <w:rsid w:val="005F0AAB"/>
    <w:rsid w:val="005F498F"/>
    <w:rsid w:val="00600AF2"/>
    <w:rsid w:val="006030A7"/>
    <w:rsid w:val="00603FD1"/>
    <w:rsid w:val="006059B8"/>
    <w:rsid w:val="00606F8A"/>
    <w:rsid w:val="00607051"/>
    <w:rsid w:val="006108E7"/>
    <w:rsid w:val="006179C2"/>
    <w:rsid w:val="00617E4B"/>
    <w:rsid w:val="0062266F"/>
    <w:rsid w:val="006257F9"/>
    <w:rsid w:val="00627BB2"/>
    <w:rsid w:val="00627BD7"/>
    <w:rsid w:val="00627F7D"/>
    <w:rsid w:val="006318EE"/>
    <w:rsid w:val="006327EB"/>
    <w:rsid w:val="00636D44"/>
    <w:rsid w:val="0063704A"/>
    <w:rsid w:val="00637D73"/>
    <w:rsid w:val="00642A98"/>
    <w:rsid w:val="006537B0"/>
    <w:rsid w:val="00655267"/>
    <w:rsid w:val="00657ADD"/>
    <w:rsid w:val="00657E65"/>
    <w:rsid w:val="006604A5"/>
    <w:rsid w:val="006657E1"/>
    <w:rsid w:val="00665ABC"/>
    <w:rsid w:val="00667251"/>
    <w:rsid w:val="00667EB2"/>
    <w:rsid w:val="00667F2A"/>
    <w:rsid w:val="00670EB5"/>
    <w:rsid w:val="00673703"/>
    <w:rsid w:val="0068240E"/>
    <w:rsid w:val="006903BB"/>
    <w:rsid w:val="00694B9F"/>
    <w:rsid w:val="00694E75"/>
    <w:rsid w:val="0069717C"/>
    <w:rsid w:val="006A0D75"/>
    <w:rsid w:val="006A4781"/>
    <w:rsid w:val="006A5395"/>
    <w:rsid w:val="006A7945"/>
    <w:rsid w:val="006B084D"/>
    <w:rsid w:val="006B0A3B"/>
    <w:rsid w:val="006B2BAF"/>
    <w:rsid w:val="006B444D"/>
    <w:rsid w:val="006B7E99"/>
    <w:rsid w:val="006C15CC"/>
    <w:rsid w:val="006C1B0B"/>
    <w:rsid w:val="006C1CA4"/>
    <w:rsid w:val="006C3490"/>
    <w:rsid w:val="006C546F"/>
    <w:rsid w:val="006D0475"/>
    <w:rsid w:val="006D22D4"/>
    <w:rsid w:val="006D6679"/>
    <w:rsid w:val="006D76F6"/>
    <w:rsid w:val="006D7E0F"/>
    <w:rsid w:val="006E02E6"/>
    <w:rsid w:val="006E2704"/>
    <w:rsid w:val="006E308C"/>
    <w:rsid w:val="006F0058"/>
    <w:rsid w:val="006F22F1"/>
    <w:rsid w:val="006F3735"/>
    <w:rsid w:val="006F5532"/>
    <w:rsid w:val="006F585C"/>
    <w:rsid w:val="006F6C81"/>
    <w:rsid w:val="00701A67"/>
    <w:rsid w:val="00703610"/>
    <w:rsid w:val="0070380C"/>
    <w:rsid w:val="00704189"/>
    <w:rsid w:val="007074B2"/>
    <w:rsid w:val="007173E5"/>
    <w:rsid w:val="00717DB9"/>
    <w:rsid w:val="007200AD"/>
    <w:rsid w:val="007204C7"/>
    <w:rsid w:val="00720676"/>
    <w:rsid w:val="0072249B"/>
    <w:rsid w:val="00727279"/>
    <w:rsid w:val="007318C2"/>
    <w:rsid w:val="00732F47"/>
    <w:rsid w:val="007340D4"/>
    <w:rsid w:val="00734507"/>
    <w:rsid w:val="00737807"/>
    <w:rsid w:val="00742EC1"/>
    <w:rsid w:val="00744901"/>
    <w:rsid w:val="00745A22"/>
    <w:rsid w:val="0074744E"/>
    <w:rsid w:val="00747A60"/>
    <w:rsid w:val="00751091"/>
    <w:rsid w:val="00751A41"/>
    <w:rsid w:val="00751B36"/>
    <w:rsid w:val="00752867"/>
    <w:rsid w:val="00753CB5"/>
    <w:rsid w:val="007578CC"/>
    <w:rsid w:val="00757BE3"/>
    <w:rsid w:val="00760EA5"/>
    <w:rsid w:val="00760F2B"/>
    <w:rsid w:val="007629F7"/>
    <w:rsid w:val="00764DB3"/>
    <w:rsid w:val="007653DA"/>
    <w:rsid w:val="0076752C"/>
    <w:rsid w:val="0077002F"/>
    <w:rsid w:val="00771819"/>
    <w:rsid w:val="0077278E"/>
    <w:rsid w:val="00773461"/>
    <w:rsid w:val="00774D4B"/>
    <w:rsid w:val="007766BF"/>
    <w:rsid w:val="00776BEF"/>
    <w:rsid w:val="0077722F"/>
    <w:rsid w:val="007807A1"/>
    <w:rsid w:val="00780DD4"/>
    <w:rsid w:val="0078137C"/>
    <w:rsid w:val="00781813"/>
    <w:rsid w:val="0078658E"/>
    <w:rsid w:val="007909FF"/>
    <w:rsid w:val="00790E5B"/>
    <w:rsid w:val="0079175C"/>
    <w:rsid w:val="00793053"/>
    <w:rsid w:val="00793AB0"/>
    <w:rsid w:val="00793D38"/>
    <w:rsid w:val="00793F0A"/>
    <w:rsid w:val="007953CF"/>
    <w:rsid w:val="00796CB3"/>
    <w:rsid w:val="007A0D85"/>
    <w:rsid w:val="007A2FFC"/>
    <w:rsid w:val="007A324E"/>
    <w:rsid w:val="007B0215"/>
    <w:rsid w:val="007B28E6"/>
    <w:rsid w:val="007B443A"/>
    <w:rsid w:val="007B4D13"/>
    <w:rsid w:val="007B5841"/>
    <w:rsid w:val="007B59C1"/>
    <w:rsid w:val="007B6149"/>
    <w:rsid w:val="007B6259"/>
    <w:rsid w:val="007B63B0"/>
    <w:rsid w:val="007B72DB"/>
    <w:rsid w:val="007C0344"/>
    <w:rsid w:val="007C63D8"/>
    <w:rsid w:val="007C6B08"/>
    <w:rsid w:val="007C706E"/>
    <w:rsid w:val="007D0051"/>
    <w:rsid w:val="007D1472"/>
    <w:rsid w:val="007D22FF"/>
    <w:rsid w:val="007D252B"/>
    <w:rsid w:val="007D5963"/>
    <w:rsid w:val="007D5AD9"/>
    <w:rsid w:val="007D7C14"/>
    <w:rsid w:val="007E1339"/>
    <w:rsid w:val="007E1989"/>
    <w:rsid w:val="007E77A7"/>
    <w:rsid w:val="007F10CC"/>
    <w:rsid w:val="007F1834"/>
    <w:rsid w:val="007F24DA"/>
    <w:rsid w:val="007F6114"/>
    <w:rsid w:val="007F6D90"/>
    <w:rsid w:val="007F7994"/>
    <w:rsid w:val="00803757"/>
    <w:rsid w:val="00807BBB"/>
    <w:rsid w:val="00810295"/>
    <w:rsid w:val="00811736"/>
    <w:rsid w:val="00811953"/>
    <w:rsid w:val="00813320"/>
    <w:rsid w:val="00813427"/>
    <w:rsid w:val="00813CE9"/>
    <w:rsid w:val="0081643B"/>
    <w:rsid w:val="008165EF"/>
    <w:rsid w:val="00816921"/>
    <w:rsid w:val="00822274"/>
    <w:rsid w:val="00825069"/>
    <w:rsid w:val="00827E56"/>
    <w:rsid w:val="008328CB"/>
    <w:rsid w:val="00835B4E"/>
    <w:rsid w:val="00840603"/>
    <w:rsid w:val="00840620"/>
    <w:rsid w:val="00840B4A"/>
    <w:rsid w:val="008443CA"/>
    <w:rsid w:val="00844A1B"/>
    <w:rsid w:val="00845206"/>
    <w:rsid w:val="00847F10"/>
    <w:rsid w:val="008508E8"/>
    <w:rsid w:val="00851582"/>
    <w:rsid w:val="0085538C"/>
    <w:rsid w:val="008562A8"/>
    <w:rsid w:val="0085641E"/>
    <w:rsid w:val="008566D6"/>
    <w:rsid w:val="00857DBB"/>
    <w:rsid w:val="00861268"/>
    <w:rsid w:val="00861D45"/>
    <w:rsid w:val="00865416"/>
    <w:rsid w:val="00866F11"/>
    <w:rsid w:val="00871D71"/>
    <w:rsid w:val="008731BA"/>
    <w:rsid w:val="00875036"/>
    <w:rsid w:val="008762A0"/>
    <w:rsid w:val="0088166D"/>
    <w:rsid w:val="00882CD5"/>
    <w:rsid w:val="00885871"/>
    <w:rsid w:val="00885B91"/>
    <w:rsid w:val="008860AD"/>
    <w:rsid w:val="00887CDA"/>
    <w:rsid w:val="00891F47"/>
    <w:rsid w:val="00893FDF"/>
    <w:rsid w:val="008942C3"/>
    <w:rsid w:val="00895C49"/>
    <w:rsid w:val="008979D8"/>
    <w:rsid w:val="008A1951"/>
    <w:rsid w:val="008A40CC"/>
    <w:rsid w:val="008B2AAD"/>
    <w:rsid w:val="008B39F2"/>
    <w:rsid w:val="008B60C2"/>
    <w:rsid w:val="008B65D1"/>
    <w:rsid w:val="008C258E"/>
    <w:rsid w:val="008D241A"/>
    <w:rsid w:val="008D378F"/>
    <w:rsid w:val="008D4653"/>
    <w:rsid w:val="008D5B8A"/>
    <w:rsid w:val="008E006D"/>
    <w:rsid w:val="008E0073"/>
    <w:rsid w:val="008E0805"/>
    <w:rsid w:val="008E0FB4"/>
    <w:rsid w:val="008E42D3"/>
    <w:rsid w:val="008E4403"/>
    <w:rsid w:val="008E64CC"/>
    <w:rsid w:val="008F1476"/>
    <w:rsid w:val="008F22BC"/>
    <w:rsid w:val="008F38A0"/>
    <w:rsid w:val="008F485F"/>
    <w:rsid w:val="008F499F"/>
    <w:rsid w:val="008F7882"/>
    <w:rsid w:val="0090046C"/>
    <w:rsid w:val="009049BF"/>
    <w:rsid w:val="00906B38"/>
    <w:rsid w:val="00907220"/>
    <w:rsid w:val="009072ED"/>
    <w:rsid w:val="00911F18"/>
    <w:rsid w:val="00912B4B"/>
    <w:rsid w:val="009137F4"/>
    <w:rsid w:val="00914E57"/>
    <w:rsid w:val="009179ED"/>
    <w:rsid w:val="00917BDE"/>
    <w:rsid w:val="00920126"/>
    <w:rsid w:val="0092208B"/>
    <w:rsid w:val="0092266C"/>
    <w:rsid w:val="00924DB6"/>
    <w:rsid w:val="00926946"/>
    <w:rsid w:val="009300B1"/>
    <w:rsid w:val="009355A7"/>
    <w:rsid w:val="00942FE2"/>
    <w:rsid w:val="00945517"/>
    <w:rsid w:val="009479E5"/>
    <w:rsid w:val="00950131"/>
    <w:rsid w:val="00950711"/>
    <w:rsid w:val="009515C4"/>
    <w:rsid w:val="00951883"/>
    <w:rsid w:val="00951D16"/>
    <w:rsid w:val="00951EFB"/>
    <w:rsid w:val="00953175"/>
    <w:rsid w:val="00956BB5"/>
    <w:rsid w:val="00960F38"/>
    <w:rsid w:val="00963140"/>
    <w:rsid w:val="009632C1"/>
    <w:rsid w:val="0096371D"/>
    <w:rsid w:val="00965607"/>
    <w:rsid w:val="00965DFB"/>
    <w:rsid w:val="009673AB"/>
    <w:rsid w:val="00970DAC"/>
    <w:rsid w:val="00971D15"/>
    <w:rsid w:val="009731C2"/>
    <w:rsid w:val="00975AED"/>
    <w:rsid w:val="00975BBD"/>
    <w:rsid w:val="00977C48"/>
    <w:rsid w:val="009821CC"/>
    <w:rsid w:val="00982540"/>
    <w:rsid w:val="009931F2"/>
    <w:rsid w:val="00996845"/>
    <w:rsid w:val="009A13CE"/>
    <w:rsid w:val="009A2997"/>
    <w:rsid w:val="009A5507"/>
    <w:rsid w:val="009A5619"/>
    <w:rsid w:val="009A691D"/>
    <w:rsid w:val="009B0D5D"/>
    <w:rsid w:val="009B2A8F"/>
    <w:rsid w:val="009B3682"/>
    <w:rsid w:val="009B4071"/>
    <w:rsid w:val="009C2F8D"/>
    <w:rsid w:val="009C3AF2"/>
    <w:rsid w:val="009C730C"/>
    <w:rsid w:val="009C7405"/>
    <w:rsid w:val="009C7610"/>
    <w:rsid w:val="009D2D96"/>
    <w:rsid w:val="009D528E"/>
    <w:rsid w:val="009D6486"/>
    <w:rsid w:val="009D7590"/>
    <w:rsid w:val="009E097E"/>
    <w:rsid w:val="009E2086"/>
    <w:rsid w:val="009E3B89"/>
    <w:rsid w:val="009E4647"/>
    <w:rsid w:val="009E535F"/>
    <w:rsid w:val="009F0D15"/>
    <w:rsid w:val="009F20E5"/>
    <w:rsid w:val="009F41DE"/>
    <w:rsid w:val="009F56FE"/>
    <w:rsid w:val="009F5A2F"/>
    <w:rsid w:val="009F6036"/>
    <w:rsid w:val="009F7C8E"/>
    <w:rsid w:val="00A05B9A"/>
    <w:rsid w:val="00A10935"/>
    <w:rsid w:val="00A1127E"/>
    <w:rsid w:val="00A12B29"/>
    <w:rsid w:val="00A17B4B"/>
    <w:rsid w:val="00A17C19"/>
    <w:rsid w:val="00A20DBD"/>
    <w:rsid w:val="00A22FBB"/>
    <w:rsid w:val="00A2712A"/>
    <w:rsid w:val="00A334FF"/>
    <w:rsid w:val="00A35FBE"/>
    <w:rsid w:val="00A42206"/>
    <w:rsid w:val="00A42F21"/>
    <w:rsid w:val="00A44CED"/>
    <w:rsid w:val="00A454E8"/>
    <w:rsid w:val="00A45E2E"/>
    <w:rsid w:val="00A46F4A"/>
    <w:rsid w:val="00A47A53"/>
    <w:rsid w:val="00A50DD9"/>
    <w:rsid w:val="00A534C1"/>
    <w:rsid w:val="00A543EA"/>
    <w:rsid w:val="00A54D9A"/>
    <w:rsid w:val="00A55C1E"/>
    <w:rsid w:val="00A56F1A"/>
    <w:rsid w:val="00A61391"/>
    <w:rsid w:val="00A62350"/>
    <w:rsid w:val="00A624F5"/>
    <w:rsid w:val="00A73754"/>
    <w:rsid w:val="00A73B6B"/>
    <w:rsid w:val="00A81B96"/>
    <w:rsid w:val="00A8396B"/>
    <w:rsid w:val="00A85BC4"/>
    <w:rsid w:val="00A9107C"/>
    <w:rsid w:val="00A94C49"/>
    <w:rsid w:val="00A95EDD"/>
    <w:rsid w:val="00A97845"/>
    <w:rsid w:val="00AA268A"/>
    <w:rsid w:val="00AA3FB8"/>
    <w:rsid w:val="00AA4743"/>
    <w:rsid w:val="00AA72BE"/>
    <w:rsid w:val="00AA7A19"/>
    <w:rsid w:val="00AB061E"/>
    <w:rsid w:val="00AB2103"/>
    <w:rsid w:val="00AB29C3"/>
    <w:rsid w:val="00AB336C"/>
    <w:rsid w:val="00AB3667"/>
    <w:rsid w:val="00AB4E56"/>
    <w:rsid w:val="00AB50D6"/>
    <w:rsid w:val="00AC1AEF"/>
    <w:rsid w:val="00AC4232"/>
    <w:rsid w:val="00AC7BB5"/>
    <w:rsid w:val="00AD03CD"/>
    <w:rsid w:val="00AD196C"/>
    <w:rsid w:val="00AD2265"/>
    <w:rsid w:val="00AD2D21"/>
    <w:rsid w:val="00AD35C2"/>
    <w:rsid w:val="00AD4DB1"/>
    <w:rsid w:val="00AD500A"/>
    <w:rsid w:val="00AE11C5"/>
    <w:rsid w:val="00AE4963"/>
    <w:rsid w:val="00AE4EEC"/>
    <w:rsid w:val="00AE5790"/>
    <w:rsid w:val="00AE6DB4"/>
    <w:rsid w:val="00AE7DC5"/>
    <w:rsid w:val="00AF00C3"/>
    <w:rsid w:val="00AF21F9"/>
    <w:rsid w:val="00AF39B4"/>
    <w:rsid w:val="00AF4F0C"/>
    <w:rsid w:val="00AF63B4"/>
    <w:rsid w:val="00AF6EF9"/>
    <w:rsid w:val="00B00FCC"/>
    <w:rsid w:val="00B01CEB"/>
    <w:rsid w:val="00B03F88"/>
    <w:rsid w:val="00B04BF9"/>
    <w:rsid w:val="00B05524"/>
    <w:rsid w:val="00B115A7"/>
    <w:rsid w:val="00B12CB4"/>
    <w:rsid w:val="00B134D8"/>
    <w:rsid w:val="00B1372F"/>
    <w:rsid w:val="00B14693"/>
    <w:rsid w:val="00B15221"/>
    <w:rsid w:val="00B170B0"/>
    <w:rsid w:val="00B200F1"/>
    <w:rsid w:val="00B21811"/>
    <w:rsid w:val="00B24F90"/>
    <w:rsid w:val="00B25C5F"/>
    <w:rsid w:val="00B30C17"/>
    <w:rsid w:val="00B30E8D"/>
    <w:rsid w:val="00B319F8"/>
    <w:rsid w:val="00B32EAF"/>
    <w:rsid w:val="00B337FD"/>
    <w:rsid w:val="00B35B0D"/>
    <w:rsid w:val="00B36787"/>
    <w:rsid w:val="00B420A9"/>
    <w:rsid w:val="00B44CAB"/>
    <w:rsid w:val="00B5061B"/>
    <w:rsid w:val="00B50DAF"/>
    <w:rsid w:val="00B51797"/>
    <w:rsid w:val="00B52A1D"/>
    <w:rsid w:val="00B54F51"/>
    <w:rsid w:val="00B57B40"/>
    <w:rsid w:val="00B57CF1"/>
    <w:rsid w:val="00B609BF"/>
    <w:rsid w:val="00B61137"/>
    <w:rsid w:val="00B61F8C"/>
    <w:rsid w:val="00B61FFA"/>
    <w:rsid w:val="00B64AEB"/>
    <w:rsid w:val="00B66E91"/>
    <w:rsid w:val="00B7219C"/>
    <w:rsid w:val="00B74301"/>
    <w:rsid w:val="00B76D56"/>
    <w:rsid w:val="00B771C7"/>
    <w:rsid w:val="00B81CFC"/>
    <w:rsid w:val="00B82201"/>
    <w:rsid w:val="00B82EED"/>
    <w:rsid w:val="00B8708B"/>
    <w:rsid w:val="00B90E57"/>
    <w:rsid w:val="00B91A25"/>
    <w:rsid w:val="00B9495C"/>
    <w:rsid w:val="00B958E0"/>
    <w:rsid w:val="00B95A27"/>
    <w:rsid w:val="00B96D97"/>
    <w:rsid w:val="00BA0D29"/>
    <w:rsid w:val="00BA1B5C"/>
    <w:rsid w:val="00BA2C1F"/>
    <w:rsid w:val="00BA4A9A"/>
    <w:rsid w:val="00BB0294"/>
    <w:rsid w:val="00BB3C67"/>
    <w:rsid w:val="00BB6BFF"/>
    <w:rsid w:val="00BB7A20"/>
    <w:rsid w:val="00BC1038"/>
    <w:rsid w:val="00BC1CBA"/>
    <w:rsid w:val="00BC472C"/>
    <w:rsid w:val="00BC5268"/>
    <w:rsid w:val="00BC5F65"/>
    <w:rsid w:val="00BD1ADA"/>
    <w:rsid w:val="00BD27D2"/>
    <w:rsid w:val="00BD2BC2"/>
    <w:rsid w:val="00BD30F6"/>
    <w:rsid w:val="00BD3339"/>
    <w:rsid w:val="00BD6A54"/>
    <w:rsid w:val="00BE0E09"/>
    <w:rsid w:val="00BE1215"/>
    <w:rsid w:val="00BE16E6"/>
    <w:rsid w:val="00BE172D"/>
    <w:rsid w:val="00BE22CC"/>
    <w:rsid w:val="00BE3E56"/>
    <w:rsid w:val="00BE679B"/>
    <w:rsid w:val="00BF1D56"/>
    <w:rsid w:val="00BF1F32"/>
    <w:rsid w:val="00BF40F2"/>
    <w:rsid w:val="00BF66D3"/>
    <w:rsid w:val="00BF7CCF"/>
    <w:rsid w:val="00C00C69"/>
    <w:rsid w:val="00C01C16"/>
    <w:rsid w:val="00C0354A"/>
    <w:rsid w:val="00C03D2C"/>
    <w:rsid w:val="00C063FA"/>
    <w:rsid w:val="00C06FCF"/>
    <w:rsid w:val="00C148A3"/>
    <w:rsid w:val="00C1726E"/>
    <w:rsid w:val="00C17436"/>
    <w:rsid w:val="00C2065B"/>
    <w:rsid w:val="00C20A79"/>
    <w:rsid w:val="00C22223"/>
    <w:rsid w:val="00C226BB"/>
    <w:rsid w:val="00C23116"/>
    <w:rsid w:val="00C2433E"/>
    <w:rsid w:val="00C251CA"/>
    <w:rsid w:val="00C26968"/>
    <w:rsid w:val="00C26F32"/>
    <w:rsid w:val="00C27328"/>
    <w:rsid w:val="00C35862"/>
    <w:rsid w:val="00C36678"/>
    <w:rsid w:val="00C37F90"/>
    <w:rsid w:val="00C4311E"/>
    <w:rsid w:val="00C44568"/>
    <w:rsid w:val="00C44898"/>
    <w:rsid w:val="00C47A13"/>
    <w:rsid w:val="00C5428F"/>
    <w:rsid w:val="00C54B88"/>
    <w:rsid w:val="00C555D2"/>
    <w:rsid w:val="00C55FC8"/>
    <w:rsid w:val="00C6020A"/>
    <w:rsid w:val="00C62F59"/>
    <w:rsid w:val="00C716C0"/>
    <w:rsid w:val="00C71C05"/>
    <w:rsid w:val="00C751AB"/>
    <w:rsid w:val="00C76096"/>
    <w:rsid w:val="00C77A94"/>
    <w:rsid w:val="00C8179A"/>
    <w:rsid w:val="00C829FD"/>
    <w:rsid w:val="00C84C6E"/>
    <w:rsid w:val="00C90FA2"/>
    <w:rsid w:val="00C92117"/>
    <w:rsid w:val="00C937A9"/>
    <w:rsid w:val="00C954CF"/>
    <w:rsid w:val="00C95733"/>
    <w:rsid w:val="00CA072A"/>
    <w:rsid w:val="00CA23D5"/>
    <w:rsid w:val="00CA4AF1"/>
    <w:rsid w:val="00CA5FFD"/>
    <w:rsid w:val="00CA77D2"/>
    <w:rsid w:val="00CB13CA"/>
    <w:rsid w:val="00CB565E"/>
    <w:rsid w:val="00CC065B"/>
    <w:rsid w:val="00CC12CE"/>
    <w:rsid w:val="00CC2330"/>
    <w:rsid w:val="00CC2D8B"/>
    <w:rsid w:val="00CE19F0"/>
    <w:rsid w:val="00CE2153"/>
    <w:rsid w:val="00CE376F"/>
    <w:rsid w:val="00CE3921"/>
    <w:rsid w:val="00CE47D8"/>
    <w:rsid w:val="00CE52CC"/>
    <w:rsid w:val="00CE69D0"/>
    <w:rsid w:val="00CE69DC"/>
    <w:rsid w:val="00CE6B24"/>
    <w:rsid w:val="00CF0FF0"/>
    <w:rsid w:val="00CF2788"/>
    <w:rsid w:val="00CF4212"/>
    <w:rsid w:val="00CF445E"/>
    <w:rsid w:val="00D0345D"/>
    <w:rsid w:val="00D050AF"/>
    <w:rsid w:val="00D1083E"/>
    <w:rsid w:val="00D12C01"/>
    <w:rsid w:val="00D14243"/>
    <w:rsid w:val="00D1427B"/>
    <w:rsid w:val="00D144FE"/>
    <w:rsid w:val="00D15066"/>
    <w:rsid w:val="00D155FF"/>
    <w:rsid w:val="00D16EC7"/>
    <w:rsid w:val="00D22553"/>
    <w:rsid w:val="00D240B1"/>
    <w:rsid w:val="00D240FA"/>
    <w:rsid w:val="00D27CB4"/>
    <w:rsid w:val="00D303C7"/>
    <w:rsid w:val="00D34722"/>
    <w:rsid w:val="00D35812"/>
    <w:rsid w:val="00D367A7"/>
    <w:rsid w:val="00D37518"/>
    <w:rsid w:val="00D42712"/>
    <w:rsid w:val="00D46ECB"/>
    <w:rsid w:val="00D5442A"/>
    <w:rsid w:val="00D54814"/>
    <w:rsid w:val="00D601A5"/>
    <w:rsid w:val="00D610AE"/>
    <w:rsid w:val="00D62EEF"/>
    <w:rsid w:val="00D662D3"/>
    <w:rsid w:val="00D66E8C"/>
    <w:rsid w:val="00D70AB9"/>
    <w:rsid w:val="00D70D4A"/>
    <w:rsid w:val="00D74457"/>
    <w:rsid w:val="00D74B26"/>
    <w:rsid w:val="00D77470"/>
    <w:rsid w:val="00D778AE"/>
    <w:rsid w:val="00D82C0A"/>
    <w:rsid w:val="00D849CF"/>
    <w:rsid w:val="00D864D6"/>
    <w:rsid w:val="00D86BA0"/>
    <w:rsid w:val="00D87B32"/>
    <w:rsid w:val="00D95543"/>
    <w:rsid w:val="00D95BF6"/>
    <w:rsid w:val="00D97628"/>
    <w:rsid w:val="00DA1A15"/>
    <w:rsid w:val="00DA289F"/>
    <w:rsid w:val="00DA2929"/>
    <w:rsid w:val="00DA3D86"/>
    <w:rsid w:val="00DA446B"/>
    <w:rsid w:val="00DA4681"/>
    <w:rsid w:val="00DB4D2C"/>
    <w:rsid w:val="00DB4F90"/>
    <w:rsid w:val="00DB504F"/>
    <w:rsid w:val="00DB6987"/>
    <w:rsid w:val="00DB778F"/>
    <w:rsid w:val="00DC0567"/>
    <w:rsid w:val="00DC1D63"/>
    <w:rsid w:val="00DC2F19"/>
    <w:rsid w:val="00DC3A1B"/>
    <w:rsid w:val="00DC4ED8"/>
    <w:rsid w:val="00DD0248"/>
    <w:rsid w:val="00DD2461"/>
    <w:rsid w:val="00DD2EA5"/>
    <w:rsid w:val="00DD3498"/>
    <w:rsid w:val="00DD3644"/>
    <w:rsid w:val="00DD4970"/>
    <w:rsid w:val="00DD4C3F"/>
    <w:rsid w:val="00DD6686"/>
    <w:rsid w:val="00DD6721"/>
    <w:rsid w:val="00DD7469"/>
    <w:rsid w:val="00DE0439"/>
    <w:rsid w:val="00DE1EAC"/>
    <w:rsid w:val="00DE29A7"/>
    <w:rsid w:val="00DE2AF4"/>
    <w:rsid w:val="00DE3AD5"/>
    <w:rsid w:val="00DE486D"/>
    <w:rsid w:val="00DF4107"/>
    <w:rsid w:val="00DF557D"/>
    <w:rsid w:val="00E01699"/>
    <w:rsid w:val="00E0249F"/>
    <w:rsid w:val="00E03A6A"/>
    <w:rsid w:val="00E06667"/>
    <w:rsid w:val="00E0675C"/>
    <w:rsid w:val="00E100DA"/>
    <w:rsid w:val="00E11337"/>
    <w:rsid w:val="00E11B90"/>
    <w:rsid w:val="00E1226C"/>
    <w:rsid w:val="00E135AD"/>
    <w:rsid w:val="00E13AA2"/>
    <w:rsid w:val="00E147CC"/>
    <w:rsid w:val="00E15E95"/>
    <w:rsid w:val="00E16B42"/>
    <w:rsid w:val="00E23206"/>
    <w:rsid w:val="00E23AE5"/>
    <w:rsid w:val="00E23E76"/>
    <w:rsid w:val="00E25F4F"/>
    <w:rsid w:val="00E27D6A"/>
    <w:rsid w:val="00E30455"/>
    <w:rsid w:val="00E32CB0"/>
    <w:rsid w:val="00E35E8B"/>
    <w:rsid w:val="00E37622"/>
    <w:rsid w:val="00E37EEF"/>
    <w:rsid w:val="00E45183"/>
    <w:rsid w:val="00E54129"/>
    <w:rsid w:val="00E549BD"/>
    <w:rsid w:val="00E54C08"/>
    <w:rsid w:val="00E554A1"/>
    <w:rsid w:val="00E562E6"/>
    <w:rsid w:val="00E56C12"/>
    <w:rsid w:val="00E60097"/>
    <w:rsid w:val="00E61C5F"/>
    <w:rsid w:val="00E65233"/>
    <w:rsid w:val="00E65893"/>
    <w:rsid w:val="00E66E96"/>
    <w:rsid w:val="00E67607"/>
    <w:rsid w:val="00E70805"/>
    <w:rsid w:val="00E70D9F"/>
    <w:rsid w:val="00E7187A"/>
    <w:rsid w:val="00E731EA"/>
    <w:rsid w:val="00E76CCB"/>
    <w:rsid w:val="00E80B91"/>
    <w:rsid w:val="00E81E98"/>
    <w:rsid w:val="00E83E65"/>
    <w:rsid w:val="00E85585"/>
    <w:rsid w:val="00E86553"/>
    <w:rsid w:val="00E9068B"/>
    <w:rsid w:val="00E92260"/>
    <w:rsid w:val="00E9582D"/>
    <w:rsid w:val="00E958A4"/>
    <w:rsid w:val="00E96529"/>
    <w:rsid w:val="00EA04AA"/>
    <w:rsid w:val="00EA0D65"/>
    <w:rsid w:val="00EB17F1"/>
    <w:rsid w:val="00EB342B"/>
    <w:rsid w:val="00EB4860"/>
    <w:rsid w:val="00EB742D"/>
    <w:rsid w:val="00EB76BC"/>
    <w:rsid w:val="00EC0C3E"/>
    <w:rsid w:val="00EC0D57"/>
    <w:rsid w:val="00EC3301"/>
    <w:rsid w:val="00EC42EE"/>
    <w:rsid w:val="00EC6F13"/>
    <w:rsid w:val="00ED424F"/>
    <w:rsid w:val="00EE0C34"/>
    <w:rsid w:val="00EE143C"/>
    <w:rsid w:val="00EE1D46"/>
    <w:rsid w:val="00EE2AA5"/>
    <w:rsid w:val="00EE4557"/>
    <w:rsid w:val="00EE6D2A"/>
    <w:rsid w:val="00EE7B3E"/>
    <w:rsid w:val="00EF0441"/>
    <w:rsid w:val="00EF0806"/>
    <w:rsid w:val="00EF2FFE"/>
    <w:rsid w:val="00EF31F5"/>
    <w:rsid w:val="00EF3D4C"/>
    <w:rsid w:val="00EF4748"/>
    <w:rsid w:val="00F002E2"/>
    <w:rsid w:val="00F0066A"/>
    <w:rsid w:val="00F04162"/>
    <w:rsid w:val="00F07A20"/>
    <w:rsid w:val="00F07CF3"/>
    <w:rsid w:val="00F10A52"/>
    <w:rsid w:val="00F11797"/>
    <w:rsid w:val="00F12AC9"/>
    <w:rsid w:val="00F16B1C"/>
    <w:rsid w:val="00F1713A"/>
    <w:rsid w:val="00F1786B"/>
    <w:rsid w:val="00F23741"/>
    <w:rsid w:val="00F315C3"/>
    <w:rsid w:val="00F33C27"/>
    <w:rsid w:val="00F35457"/>
    <w:rsid w:val="00F37089"/>
    <w:rsid w:val="00F44F20"/>
    <w:rsid w:val="00F45494"/>
    <w:rsid w:val="00F454A8"/>
    <w:rsid w:val="00F46807"/>
    <w:rsid w:val="00F472AC"/>
    <w:rsid w:val="00F51DC9"/>
    <w:rsid w:val="00F52512"/>
    <w:rsid w:val="00F52A99"/>
    <w:rsid w:val="00F533AB"/>
    <w:rsid w:val="00F56D1A"/>
    <w:rsid w:val="00F57B87"/>
    <w:rsid w:val="00F60806"/>
    <w:rsid w:val="00F64143"/>
    <w:rsid w:val="00F66D61"/>
    <w:rsid w:val="00F72CB6"/>
    <w:rsid w:val="00F73073"/>
    <w:rsid w:val="00F73BEC"/>
    <w:rsid w:val="00F74203"/>
    <w:rsid w:val="00F75345"/>
    <w:rsid w:val="00F76873"/>
    <w:rsid w:val="00F8002E"/>
    <w:rsid w:val="00F813A8"/>
    <w:rsid w:val="00F83A6A"/>
    <w:rsid w:val="00F8598B"/>
    <w:rsid w:val="00F85F08"/>
    <w:rsid w:val="00F921C6"/>
    <w:rsid w:val="00F93ABA"/>
    <w:rsid w:val="00F94620"/>
    <w:rsid w:val="00F9502F"/>
    <w:rsid w:val="00F96E7F"/>
    <w:rsid w:val="00FA1EA3"/>
    <w:rsid w:val="00FA5585"/>
    <w:rsid w:val="00FA6F92"/>
    <w:rsid w:val="00FB39D0"/>
    <w:rsid w:val="00FB6327"/>
    <w:rsid w:val="00FB694C"/>
    <w:rsid w:val="00FB6ECA"/>
    <w:rsid w:val="00FB72EB"/>
    <w:rsid w:val="00FB748E"/>
    <w:rsid w:val="00FC0497"/>
    <w:rsid w:val="00FC46E3"/>
    <w:rsid w:val="00FC4956"/>
    <w:rsid w:val="00FC6CBC"/>
    <w:rsid w:val="00FD0B4F"/>
    <w:rsid w:val="00FD17A6"/>
    <w:rsid w:val="00FD3383"/>
    <w:rsid w:val="00FD4B90"/>
    <w:rsid w:val="00FD5416"/>
    <w:rsid w:val="00FE0B56"/>
    <w:rsid w:val="00FE1559"/>
    <w:rsid w:val="00FE35C8"/>
    <w:rsid w:val="00FE64CE"/>
    <w:rsid w:val="00FF0751"/>
    <w:rsid w:val="00FF116B"/>
    <w:rsid w:val="00FF2808"/>
    <w:rsid w:val="00FF77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header" w:uiPriority="0"/>
    <w:lsdException w:name="caption" w:uiPriority="35" w:qFormat="1"/>
    <w:lsdException w:name="table of figure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66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566D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566D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79D8"/>
    <w:pPr>
      <w:keepNext/>
      <w:spacing w:before="240" w:after="60"/>
      <w:outlineLvl w:val="3"/>
    </w:pPr>
    <w:rPr>
      <w:b/>
      <w:bCs/>
      <w:sz w:val="28"/>
      <w:szCs w:val="28"/>
    </w:rPr>
  </w:style>
  <w:style w:type="paragraph" w:styleId="Heading8">
    <w:name w:val="heading 8"/>
    <w:basedOn w:val="Normal"/>
    <w:next w:val="Normal"/>
    <w:link w:val="Heading8Char"/>
    <w:uiPriority w:val="9"/>
    <w:semiHidden/>
    <w:unhideWhenUsed/>
    <w:qFormat/>
    <w:rsid w:val="00533A3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6D6"/>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8566D6"/>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8566D6"/>
    <w:rPr>
      <w:rFonts w:ascii="Arial" w:eastAsia="Times New Roman" w:hAnsi="Arial" w:cs="Arial"/>
      <w:b/>
      <w:bCs/>
      <w:sz w:val="26"/>
      <w:szCs w:val="26"/>
    </w:rPr>
  </w:style>
  <w:style w:type="character" w:customStyle="1" w:styleId="HeaderChar">
    <w:name w:val="Header Char"/>
    <w:basedOn w:val="DefaultParagraphFont"/>
    <w:link w:val="Header"/>
    <w:rsid w:val="008566D6"/>
    <w:rPr>
      <w:rFonts w:ascii="Times New Roman" w:eastAsia="Times New Roman" w:hAnsi="Times New Roman" w:cs="Times New Roman"/>
      <w:sz w:val="24"/>
      <w:szCs w:val="24"/>
    </w:rPr>
  </w:style>
  <w:style w:type="paragraph" w:styleId="Header">
    <w:name w:val="header"/>
    <w:basedOn w:val="Normal"/>
    <w:link w:val="HeaderChar"/>
    <w:unhideWhenUsed/>
    <w:rsid w:val="008566D6"/>
    <w:pPr>
      <w:tabs>
        <w:tab w:val="center" w:pos="4320"/>
        <w:tab w:val="right" w:pos="8640"/>
      </w:tabs>
    </w:pPr>
  </w:style>
  <w:style w:type="character" w:customStyle="1" w:styleId="FooterChar">
    <w:name w:val="Footer Char"/>
    <w:basedOn w:val="DefaultParagraphFont"/>
    <w:link w:val="Footer"/>
    <w:uiPriority w:val="99"/>
    <w:rsid w:val="008566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66D6"/>
    <w:pPr>
      <w:tabs>
        <w:tab w:val="center" w:pos="4320"/>
        <w:tab w:val="right" w:pos="8640"/>
      </w:tabs>
    </w:pPr>
  </w:style>
  <w:style w:type="paragraph" w:customStyle="1" w:styleId="a1">
    <w:name w:val="a1"/>
    <w:basedOn w:val="Normal"/>
    <w:rsid w:val="008566D6"/>
    <w:pPr>
      <w:spacing w:before="120" w:after="120" w:line="360" w:lineRule="auto"/>
      <w:jc w:val="center"/>
      <w:outlineLvl w:val="0"/>
    </w:pPr>
    <w:rPr>
      <w:b/>
      <w:bCs/>
      <w:sz w:val="26"/>
      <w:szCs w:val="26"/>
    </w:rPr>
  </w:style>
  <w:style w:type="paragraph" w:customStyle="1" w:styleId="A2">
    <w:name w:val="A2"/>
    <w:basedOn w:val="Normal"/>
    <w:rsid w:val="008566D6"/>
    <w:pPr>
      <w:spacing w:before="120" w:after="120" w:line="288" w:lineRule="auto"/>
      <w:jc w:val="both"/>
      <w:outlineLvl w:val="2"/>
    </w:pPr>
    <w:rPr>
      <w:b/>
      <w:bCs/>
      <w:sz w:val="26"/>
      <w:szCs w:val="26"/>
      <w:lang w:val="fr-FR"/>
    </w:rPr>
  </w:style>
  <w:style w:type="paragraph" w:customStyle="1" w:styleId="a3">
    <w:name w:val="a3"/>
    <w:basedOn w:val="Normal"/>
    <w:rsid w:val="008566D6"/>
    <w:pPr>
      <w:tabs>
        <w:tab w:val="left" w:pos="1040"/>
      </w:tabs>
      <w:spacing w:before="120" w:after="120" w:line="288" w:lineRule="auto"/>
      <w:outlineLvl w:val="1"/>
    </w:pPr>
    <w:rPr>
      <w:b/>
      <w:sz w:val="26"/>
      <w:szCs w:val="26"/>
      <w:u w:val="single"/>
    </w:rPr>
  </w:style>
  <w:style w:type="paragraph" w:customStyle="1" w:styleId="a4">
    <w:name w:val="a4"/>
    <w:basedOn w:val="Normal"/>
    <w:rsid w:val="008566D6"/>
    <w:pPr>
      <w:tabs>
        <w:tab w:val="left" w:pos="180"/>
      </w:tabs>
      <w:spacing w:before="120" w:after="120" w:line="288" w:lineRule="auto"/>
      <w:jc w:val="both"/>
      <w:outlineLvl w:val="3"/>
    </w:pPr>
    <w:rPr>
      <w:b/>
      <w:sz w:val="26"/>
      <w:szCs w:val="26"/>
    </w:rPr>
  </w:style>
  <w:style w:type="paragraph" w:customStyle="1" w:styleId="A5">
    <w:name w:val="A5"/>
    <w:basedOn w:val="Normal"/>
    <w:rsid w:val="008566D6"/>
    <w:pPr>
      <w:tabs>
        <w:tab w:val="num" w:pos="360"/>
      </w:tabs>
      <w:spacing w:before="120" w:after="120" w:line="288" w:lineRule="auto"/>
      <w:jc w:val="both"/>
      <w:outlineLvl w:val="4"/>
    </w:pPr>
    <w:rPr>
      <w:b/>
      <w:i/>
      <w:sz w:val="26"/>
      <w:szCs w:val="26"/>
    </w:rPr>
  </w:style>
  <w:style w:type="paragraph" w:customStyle="1" w:styleId="A6">
    <w:name w:val="A6"/>
    <w:basedOn w:val="A5"/>
    <w:rsid w:val="008566D6"/>
    <w:pPr>
      <w:tabs>
        <w:tab w:val="clear" w:pos="360"/>
      </w:tabs>
    </w:pPr>
  </w:style>
  <w:style w:type="paragraph" w:customStyle="1" w:styleId="A7">
    <w:name w:val="A7"/>
    <w:basedOn w:val="Normal"/>
    <w:uiPriority w:val="99"/>
    <w:rsid w:val="008566D6"/>
    <w:pPr>
      <w:tabs>
        <w:tab w:val="num" w:pos="1440"/>
      </w:tabs>
      <w:spacing w:line="360" w:lineRule="auto"/>
      <w:ind w:left="1440" w:hanging="360"/>
      <w:jc w:val="both"/>
    </w:pPr>
    <w:rPr>
      <w:sz w:val="28"/>
      <w:szCs w:val="28"/>
    </w:rPr>
  </w:style>
  <w:style w:type="paragraph" w:customStyle="1" w:styleId="Ch">
    <w:name w:val="Ch"/>
    <w:basedOn w:val="a1"/>
    <w:rsid w:val="008566D6"/>
    <w:pPr>
      <w:spacing w:line="400" w:lineRule="exact"/>
    </w:pPr>
    <w:rPr>
      <w:sz w:val="28"/>
      <w:szCs w:val="28"/>
    </w:rPr>
  </w:style>
  <w:style w:type="paragraph" w:customStyle="1" w:styleId="Dieu">
    <w:name w:val="Dieu"/>
    <w:basedOn w:val="A2"/>
    <w:uiPriority w:val="99"/>
    <w:rsid w:val="008566D6"/>
    <w:pPr>
      <w:spacing w:line="400" w:lineRule="exact"/>
    </w:pPr>
    <w:rPr>
      <w:sz w:val="28"/>
      <w:szCs w:val="28"/>
      <w:u w:val="single"/>
    </w:rPr>
  </w:style>
  <w:style w:type="paragraph" w:customStyle="1" w:styleId="Char">
    <w:name w:val="Char"/>
    <w:basedOn w:val="Normal"/>
    <w:rsid w:val="008566D6"/>
    <w:pPr>
      <w:spacing w:after="160" w:line="240" w:lineRule="exact"/>
    </w:pPr>
    <w:rPr>
      <w:rFonts w:ascii="Verdana" w:hAnsi="Verdana" w:cs="Arial"/>
      <w:i/>
      <w:sz w:val="20"/>
      <w:szCs w:val="20"/>
    </w:rPr>
  </w:style>
  <w:style w:type="paragraph" w:styleId="NormalWeb">
    <w:name w:val="Normal (Web)"/>
    <w:aliases w:val="Normal (Web) Char"/>
    <w:basedOn w:val="Normal"/>
    <w:link w:val="NormalWebChar1"/>
    <w:uiPriority w:val="99"/>
    <w:unhideWhenUsed/>
    <w:rsid w:val="00607051"/>
    <w:pPr>
      <w:spacing w:before="100" w:beforeAutospacing="1" w:after="100" w:afterAutospacing="1"/>
    </w:pPr>
  </w:style>
  <w:style w:type="table" w:styleId="TableGrid">
    <w:name w:val="Table Grid"/>
    <w:basedOn w:val="TableNormal"/>
    <w:rsid w:val="00152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E52CC"/>
    <w:pPr>
      <w:ind w:left="720"/>
      <w:contextualSpacing/>
    </w:pPr>
  </w:style>
  <w:style w:type="character" w:customStyle="1" w:styleId="apple-converted-space">
    <w:name w:val="apple-converted-space"/>
    <w:basedOn w:val="DefaultParagraphFont"/>
    <w:rsid w:val="00965607"/>
  </w:style>
  <w:style w:type="character" w:styleId="Emphasis">
    <w:name w:val="Emphasis"/>
    <w:basedOn w:val="DefaultParagraphFont"/>
    <w:uiPriority w:val="20"/>
    <w:qFormat/>
    <w:rsid w:val="00965607"/>
    <w:rPr>
      <w:i/>
      <w:iCs/>
    </w:rPr>
  </w:style>
  <w:style w:type="paragraph" w:styleId="ListBullet">
    <w:name w:val="List Bullet"/>
    <w:basedOn w:val="Normal"/>
    <w:uiPriority w:val="99"/>
    <w:unhideWhenUsed/>
    <w:rsid w:val="00216655"/>
    <w:pPr>
      <w:numPr>
        <w:numId w:val="20"/>
      </w:numPr>
      <w:contextualSpacing/>
    </w:pPr>
  </w:style>
  <w:style w:type="paragraph" w:styleId="BalloonText">
    <w:name w:val="Balloon Text"/>
    <w:basedOn w:val="Normal"/>
    <w:link w:val="BalloonTextChar"/>
    <w:uiPriority w:val="99"/>
    <w:semiHidden/>
    <w:unhideWhenUsed/>
    <w:rsid w:val="00DC4ED8"/>
    <w:rPr>
      <w:rFonts w:ascii="Tahoma" w:hAnsi="Tahoma" w:cs="Tahoma"/>
      <w:sz w:val="16"/>
      <w:szCs w:val="16"/>
    </w:rPr>
  </w:style>
  <w:style w:type="character" w:customStyle="1" w:styleId="BalloonTextChar">
    <w:name w:val="Balloon Text Char"/>
    <w:basedOn w:val="DefaultParagraphFont"/>
    <w:link w:val="BalloonText"/>
    <w:uiPriority w:val="99"/>
    <w:semiHidden/>
    <w:rsid w:val="00DC4ED8"/>
    <w:rPr>
      <w:rFonts w:ascii="Tahoma" w:eastAsia="Times New Roman" w:hAnsi="Tahoma" w:cs="Tahoma"/>
      <w:sz w:val="16"/>
      <w:szCs w:val="16"/>
    </w:rPr>
  </w:style>
  <w:style w:type="character" w:customStyle="1" w:styleId="Heading4Char">
    <w:name w:val="Heading 4 Char"/>
    <w:basedOn w:val="DefaultParagraphFont"/>
    <w:link w:val="Heading4"/>
    <w:rsid w:val="008979D8"/>
    <w:rPr>
      <w:rFonts w:ascii="Times New Roman" w:eastAsia="Times New Roman" w:hAnsi="Times New Roman" w:cs="Times New Roman"/>
      <w:b/>
      <w:bCs/>
      <w:sz w:val="28"/>
      <w:szCs w:val="28"/>
    </w:rPr>
  </w:style>
  <w:style w:type="character" w:customStyle="1" w:styleId="NormalWebChar1">
    <w:name w:val="Normal (Web) Char1"/>
    <w:aliases w:val="Normal (Web) Char Char"/>
    <w:link w:val="NormalWeb"/>
    <w:uiPriority w:val="99"/>
    <w:locked/>
    <w:rsid w:val="00382122"/>
    <w:rPr>
      <w:rFonts w:ascii="Times New Roman" w:eastAsia="Times New Roman" w:hAnsi="Times New Roman" w:cs="Times New Roman"/>
      <w:sz w:val="24"/>
      <w:szCs w:val="24"/>
    </w:rPr>
  </w:style>
  <w:style w:type="paragraph" w:styleId="BodyText">
    <w:name w:val="Body Text"/>
    <w:basedOn w:val="Normal"/>
    <w:link w:val="BodyTextChar"/>
    <w:rsid w:val="000149F7"/>
    <w:pPr>
      <w:spacing w:before="100" w:beforeAutospacing="1" w:after="100" w:afterAutospacing="1"/>
    </w:pPr>
    <w:rPr>
      <w:lang w:val="en-GB" w:eastAsia="en-GB"/>
    </w:rPr>
  </w:style>
  <w:style w:type="character" w:customStyle="1" w:styleId="BodyTextChar">
    <w:name w:val="Body Text Char"/>
    <w:basedOn w:val="DefaultParagraphFont"/>
    <w:link w:val="BodyText"/>
    <w:rsid w:val="000149F7"/>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
    <w:semiHidden/>
    <w:rsid w:val="00533A3B"/>
    <w:rPr>
      <w:rFonts w:asciiTheme="majorHAnsi" w:eastAsiaTheme="majorEastAsia" w:hAnsiTheme="majorHAnsi" w:cstheme="majorBidi"/>
      <w:color w:val="404040" w:themeColor="text1" w:themeTint="BF"/>
      <w:sz w:val="20"/>
      <w:szCs w:val="20"/>
    </w:rPr>
  </w:style>
  <w:style w:type="character" w:styleId="Hyperlink">
    <w:name w:val="Hyperlink"/>
    <w:rsid w:val="001E71BB"/>
    <w:rPr>
      <w:color w:val="0000FF"/>
      <w:u w:val="single"/>
    </w:rPr>
  </w:style>
  <w:style w:type="paragraph" w:styleId="NoSpacing">
    <w:name w:val="No Spacing"/>
    <w:uiPriority w:val="1"/>
    <w:qFormat/>
    <w:rsid w:val="00A9107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37855">
      <w:bodyDiv w:val="1"/>
      <w:marLeft w:val="0"/>
      <w:marRight w:val="0"/>
      <w:marTop w:val="0"/>
      <w:marBottom w:val="0"/>
      <w:divBdr>
        <w:top w:val="none" w:sz="0" w:space="0" w:color="auto"/>
        <w:left w:val="none" w:sz="0" w:space="0" w:color="auto"/>
        <w:bottom w:val="none" w:sz="0" w:space="0" w:color="auto"/>
        <w:right w:val="none" w:sz="0" w:space="0" w:color="auto"/>
      </w:divBdr>
    </w:div>
    <w:div w:id="214589244">
      <w:bodyDiv w:val="1"/>
      <w:marLeft w:val="0"/>
      <w:marRight w:val="0"/>
      <w:marTop w:val="0"/>
      <w:marBottom w:val="0"/>
      <w:divBdr>
        <w:top w:val="none" w:sz="0" w:space="0" w:color="auto"/>
        <w:left w:val="none" w:sz="0" w:space="0" w:color="auto"/>
        <w:bottom w:val="none" w:sz="0" w:space="0" w:color="auto"/>
        <w:right w:val="none" w:sz="0" w:space="0" w:color="auto"/>
      </w:divBdr>
    </w:div>
    <w:div w:id="230776026">
      <w:bodyDiv w:val="1"/>
      <w:marLeft w:val="0"/>
      <w:marRight w:val="0"/>
      <w:marTop w:val="0"/>
      <w:marBottom w:val="0"/>
      <w:divBdr>
        <w:top w:val="none" w:sz="0" w:space="0" w:color="auto"/>
        <w:left w:val="none" w:sz="0" w:space="0" w:color="auto"/>
        <w:bottom w:val="none" w:sz="0" w:space="0" w:color="auto"/>
        <w:right w:val="none" w:sz="0" w:space="0" w:color="auto"/>
      </w:divBdr>
    </w:div>
    <w:div w:id="409347736">
      <w:bodyDiv w:val="1"/>
      <w:marLeft w:val="0"/>
      <w:marRight w:val="0"/>
      <w:marTop w:val="0"/>
      <w:marBottom w:val="0"/>
      <w:divBdr>
        <w:top w:val="none" w:sz="0" w:space="0" w:color="auto"/>
        <w:left w:val="none" w:sz="0" w:space="0" w:color="auto"/>
        <w:bottom w:val="none" w:sz="0" w:space="0" w:color="auto"/>
        <w:right w:val="none" w:sz="0" w:space="0" w:color="auto"/>
      </w:divBdr>
    </w:div>
    <w:div w:id="422186704">
      <w:bodyDiv w:val="1"/>
      <w:marLeft w:val="0"/>
      <w:marRight w:val="0"/>
      <w:marTop w:val="0"/>
      <w:marBottom w:val="0"/>
      <w:divBdr>
        <w:top w:val="none" w:sz="0" w:space="0" w:color="auto"/>
        <w:left w:val="none" w:sz="0" w:space="0" w:color="auto"/>
        <w:bottom w:val="none" w:sz="0" w:space="0" w:color="auto"/>
        <w:right w:val="none" w:sz="0" w:space="0" w:color="auto"/>
      </w:divBdr>
    </w:div>
    <w:div w:id="559824669">
      <w:bodyDiv w:val="1"/>
      <w:marLeft w:val="0"/>
      <w:marRight w:val="0"/>
      <w:marTop w:val="0"/>
      <w:marBottom w:val="0"/>
      <w:divBdr>
        <w:top w:val="none" w:sz="0" w:space="0" w:color="auto"/>
        <w:left w:val="none" w:sz="0" w:space="0" w:color="auto"/>
        <w:bottom w:val="none" w:sz="0" w:space="0" w:color="auto"/>
        <w:right w:val="none" w:sz="0" w:space="0" w:color="auto"/>
      </w:divBdr>
    </w:div>
    <w:div w:id="643044321">
      <w:bodyDiv w:val="1"/>
      <w:marLeft w:val="0"/>
      <w:marRight w:val="0"/>
      <w:marTop w:val="0"/>
      <w:marBottom w:val="0"/>
      <w:divBdr>
        <w:top w:val="none" w:sz="0" w:space="0" w:color="auto"/>
        <w:left w:val="none" w:sz="0" w:space="0" w:color="auto"/>
        <w:bottom w:val="none" w:sz="0" w:space="0" w:color="auto"/>
        <w:right w:val="none" w:sz="0" w:space="0" w:color="auto"/>
      </w:divBdr>
    </w:div>
    <w:div w:id="854004131">
      <w:bodyDiv w:val="1"/>
      <w:marLeft w:val="0"/>
      <w:marRight w:val="0"/>
      <w:marTop w:val="0"/>
      <w:marBottom w:val="0"/>
      <w:divBdr>
        <w:top w:val="none" w:sz="0" w:space="0" w:color="auto"/>
        <w:left w:val="none" w:sz="0" w:space="0" w:color="auto"/>
        <w:bottom w:val="none" w:sz="0" w:space="0" w:color="auto"/>
        <w:right w:val="none" w:sz="0" w:space="0" w:color="auto"/>
      </w:divBdr>
    </w:div>
    <w:div w:id="913201900">
      <w:bodyDiv w:val="1"/>
      <w:marLeft w:val="0"/>
      <w:marRight w:val="0"/>
      <w:marTop w:val="0"/>
      <w:marBottom w:val="0"/>
      <w:divBdr>
        <w:top w:val="none" w:sz="0" w:space="0" w:color="auto"/>
        <w:left w:val="none" w:sz="0" w:space="0" w:color="auto"/>
        <w:bottom w:val="none" w:sz="0" w:space="0" w:color="auto"/>
        <w:right w:val="none" w:sz="0" w:space="0" w:color="auto"/>
      </w:divBdr>
    </w:div>
    <w:div w:id="1000619871">
      <w:bodyDiv w:val="1"/>
      <w:marLeft w:val="0"/>
      <w:marRight w:val="0"/>
      <w:marTop w:val="0"/>
      <w:marBottom w:val="0"/>
      <w:divBdr>
        <w:top w:val="none" w:sz="0" w:space="0" w:color="auto"/>
        <w:left w:val="none" w:sz="0" w:space="0" w:color="auto"/>
        <w:bottom w:val="none" w:sz="0" w:space="0" w:color="auto"/>
        <w:right w:val="none" w:sz="0" w:space="0" w:color="auto"/>
      </w:divBdr>
    </w:div>
    <w:div w:id="1230193533">
      <w:bodyDiv w:val="1"/>
      <w:marLeft w:val="0"/>
      <w:marRight w:val="0"/>
      <w:marTop w:val="0"/>
      <w:marBottom w:val="0"/>
      <w:divBdr>
        <w:top w:val="none" w:sz="0" w:space="0" w:color="auto"/>
        <w:left w:val="none" w:sz="0" w:space="0" w:color="auto"/>
        <w:bottom w:val="none" w:sz="0" w:space="0" w:color="auto"/>
        <w:right w:val="none" w:sz="0" w:space="0" w:color="auto"/>
      </w:divBdr>
    </w:div>
    <w:div w:id="1638559660">
      <w:bodyDiv w:val="1"/>
      <w:marLeft w:val="0"/>
      <w:marRight w:val="0"/>
      <w:marTop w:val="0"/>
      <w:marBottom w:val="0"/>
      <w:divBdr>
        <w:top w:val="none" w:sz="0" w:space="0" w:color="auto"/>
        <w:left w:val="none" w:sz="0" w:space="0" w:color="auto"/>
        <w:bottom w:val="none" w:sz="0" w:space="0" w:color="auto"/>
        <w:right w:val="none" w:sz="0" w:space="0" w:color="auto"/>
      </w:divBdr>
    </w:div>
    <w:div w:id="1707170120">
      <w:bodyDiv w:val="1"/>
      <w:marLeft w:val="0"/>
      <w:marRight w:val="0"/>
      <w:marTop w:val="0"/>
      <w:marBottom w:val="0"/>
      <w:divBdr>
        <w:top w:val="none" w:sz="0" w:space="0" w:color="auto"/>
        <w:left w:val="none" w:sz="0" w:space="0" w:color="auto"/>
        <w:bottom w:val="none" w:sz="0" w:space="0" w:color="auto"/>
        <w:right w:val="none" w:sz="0" w:space="0" w:color="auto"/>
      </w:divBdr>
    </w:div>
    <w:div w:id="1729570938">
      <w:bodyDiv w:val="1"/>
      <w:marLeft w:val="0"/>
      <w:marRight w:val="0"/>
      <w:marTop w:val="0"/>
      <w:marBottom w:val="0"/>
      <w:divBdr>
        <w:top w:val="none" w:sz="0" w:space="0" w:color="auto"/>
        <w:left w:val="none" w:sz="0" w:space="0" w:color="auto"/>
        <w:bottom w:val="none" w:sz="0" w:space="0" w:color="auto"/>
        <w:right w:val="none" w:sz="0" w:space="0" w:color="auto"/>
      </w:divBdr>
    </w:div>
    <w:div w:id="1877961523">
      <w:bodyDiv w:val="1"/>
      <w:marLeft w:val="0"/>
      <w:marRight w:val="0"/>
      <w:marTop w:val="0"/>
      <w:marBottom w:val="0"/>
      <w:divBdr>
        <w:top w:val="none" w:sz="0" w:space="0" w:color="auto"/>
        <w:left w:val="none" w:sz="0" w:space="0" w:color="auto"/>
        <w:bottom w:val="none" w:sz="0" w:space="0" w:color="auto"/>
        <w:right w:val="none" w:sz="0" w:space="0" w:color="auto"/>
      </w:divBdr>
    </w:div>
    <w:div w:id="2014723747">
      <w:bodyDiv w:val="1"/>
      <w:marLeft w:val="0"/>
      <w:marRight w:val="0"/>
      <w:marTop w:val="0"/>
      <w:marBottom w:val="0"/>
      <w:divBdr>
        <w:top w:val="none" w:sz="0" w:space="0" w:color="auto"/>
        <w:left w:val="none" w:sz="0" w:space="0" w:color="auto"/>
        <w:bottom w:val="none" w:sz="0" w:space="0" w:color="auto"/>
        <w:right w:val="none" w:sz="0" w:space="0" w:color="auto"/>
      </w:divBdr>
    </w:div>
    <w:div w:id="20955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B5C1-C42D-4492-BC2A-E3C013E6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35</Pages>
  <Words>9267</Words>
  <Characters>52827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V5460</dc:creator>
  <cp:lastModifiedBy>andongnhi</cp:lastModifiedBy>
  <cp:revision>890</cp:revision>
  <cp:lastPrinted>2025-02-07T07:25:00Z</cp:lastPrinted>
  <dcterms:created xsi:type="dcterms:W3CDTF">2022-12-08T02:22:00Z</dcterms:created>
  <dcterms:modified xsi:type="dcterms:W3CDTF">2025-02-07T08:29:00Z</dcterms:modified>
</cp:coreProperties>
</file>